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62CAB" w14:textId="77777777" w:rsidR="00192082" w:rsidRDefault="00192082">
      <w:pPr>
        <w:spacing w:after="0" w:line="259" w:lineRule="auto"/>
        <w:ind w:left="0" w:right="4" w:firstLine="0"/>
        <w:jc w:val="center"/>
        <w:rPr>
          <w:b/>
          <w:sz w:val="36"/>
          <w:szCs w:val="36"/>
        </w:rPr>
      </w:pPr>
    </w:p>
    <w:p w14:paraId="4B3FFAB8" w14:textId="25A8D6C4" w:rsidR="000F541D" w:rsidRPr="002F20D4" w:rsidRDefault="000148B8">
      <w:pPr>
        <w:spacing w:after="0" w:line="259" w:lineRule="auto"/>
        <w:ind w:left="0" w:right="4" w:firstLine="0"/>
        <w:jc w:val="center"/>
        <w:rPr>
          <w:sz w:val="36"/>
          <w:szCs w:val="36"/>
        </w:rPr>
      </w:pPr>
      <w:r>
        <w:rPr>
          <w:b/>
          <w:sz w:val="36"/>
          <w:szCs w:val="36"/>
        </w:rPr>
        <w:t>Vysvětlení zadávací dokumentace</w:t>
      </w:r>
      <w:r w:rsidR="001D4CB3">
        <w:rPr>
          <w:b/>
          <w:sz w:val="36"/>
          <w:szCs w:val="36"/>
        </w:rPr>
        <w:t xml:space="preserve"> č. </w:t>
      </w:r>
      <w:r w:rsidR="00904F47">
        <w:rPr>
          <w:b/>
          <w:sz w:val="36"/>
          <w:szCs w:val="36"/>
        </w:rPr>
        <w:t>1</w:t>
      </w:r>
    </w:p>
    <w:p w14:paraId="708247F9" w14:textId="285805D0" w:rsidR="000F541D" w:rsidRDefault="007674B2" w:rsidP="00A003AB">
      <w:pPr>
        <w:spacing w:after="153"/>
        <w:jc w:val="center"/>
      </w:pPr>
      <w:r>
        <w:t>k veřejné zakázce dle zákona č. 134/2016 Sb., o zadávání veřejných zakázek, ve znění pozdějších předpisů, (dále jen „zákon“)</w:t>
      </w:r>
    </w:p>
    <w:p w14:paraId="2365901B" w14:textId="77777777" w:rsidR="001D4CB3" w:rsidRDefault="001D4CB3" w:rsidP="001D4CB3">
      <w:pPr>
        <w:spacing w:after="153"/>
        <w:jc w:val="center"/>
      </w:pPr>
      <w:r>
        <w:t>pozdějších předpisů, (dále jen „zákon“)</w:t>
      </w:r>
    </w:p>
    <w:p w14:paraId="0A561F2C" w14:textId="77777777" w:rsidR="001D4CB3" w:rsidRDefault="001D4CB3" w:rsidP="001D4CB3">
      <w:pPr>
        <w:spacing w:after="0" w:line="259" w:lineRule="auto"/>
        <w:ind w:left="46" w:firstLine="0"/>
        <w:jc w:val="center"/>
      </w:pPr>
      <w:r>
        <w:t xml:space="preserve"> </w:t>
      </w:r>
    </w:p>
    <w:tbl>
      <w:tblPr>
        <w:tblStyle w:val="TableGrid"/>
        <w:tblW w:w="10058" w:type="dxa"/>
        <w:tblInd w:w="-150" w:type="dxa"/>
        <w:tblCellMar>
          <w:top w:w="75" w:type="dxa"/>
          <w:left w:w="97" w:type="dxa"/>
          <w:right w:w="49" w:type="dxa"/>
        </w:tblCellMar>
        <w:tblLook w:val="04A0" w:firstRow="1" w:lastRow="0" w:firstColumn="1" w:lastColumn="0" w:noHBand="0" w:noVBand="1"/>
      </w:tblPr>
      <w:tblGrid>
        <w:gridCol w:w="4438"/>
        <w:gridCol w:w="5620"/>
      </w:tblGrid>
      <w:tr w:rsidR="001D4CB3" w14:paraId="0629FB04" w14:textId="77777777" w:rsidTr="008A0757">
        <w:trPr>
          <w:trHeight w:val="1259"/>
        </w:trPr>
        <w:tc>
          <w:tcPr>
            <w:tcW w:w="4438"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4F699C7" w14:textId="77777777" w:rsidR="001D4CB3" w:rsidRDefault="001D4CB3" w:rsidP="008A0757">
            <w:pPr>
              <w:spacing w:after="0" w:line="259" w:lineRule="auto"/>
              <w:ind w:left="0" w:firstLine="0"/>
              <w:jc w:val="left"/>
            </w:pPr>
            <w:r>
              <w:rPr>
                <w:b/>
              </w:rPr>
              <w:t xml:space="preserve">Název veřejné zakázky: </w:t>
            </w:r>
            <w:r>
              <w:t xml:space="preserve"> </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3762303" w14:textId="5487FEB7" w:rsidR="001D4CB3" w:rsidRDefault="000148B8" w:rsidP="00B451BB">
            <w:pPr>
              <w:spacing w:after="0" w:line="259" w:lineRule="auto"/>
              <w:ind w:left="1" w:right="50" w:firstLine="0"/>
            </w:pPr>
            <w:r w:rsidRPr="000148B8">
              <w:rPr>
                <w:b/>
              </w:rPr>
              <w:t xml:space="preserve">Dodávka vybavení odborných učeben – AV a IT technika a nábytek – </w:t>
            </w:r>
            <w:r w:rsidR="00B451BB">
              <w:rPr>
                <w:b/>
              </w:rPr>
              <w:t xml:space="preserve"> </w:t>
            </w:r>
            <w:r w:rsidRPr="000148B8">
              <w:rPr>
                <w:b/>
              </w:rPr>
              <w:t>Základní škola T. G. Masaryka Ivančice</w:t>
            </w:r>
          </w:p>
        </w:tc>
      </w:tr>
      <w:tr w:rsidR="00646B2C" w14:paraId="5C80D795" w14:textId="77777777" w:rsidTr="008A0757">
        <w:trPr>
          <w:trHeight w:val="499"/>
        </w:trPr>
        <w:tc>
          <w:tcPr>
            <w:tcW w:w="4438"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5F135934" w14:textId="1F211088" w:rsidR="00646B2C" w:rsidRDefault="00646B2C" w:rsidP="008A0757">
            <w:pPr>
              <w:spacing w:after="0" w:line="259" w:lineRule="auto"/>
              <w:ind w:left="0" w:firstLine="0"/>
              <w:jc w:val="left"/>
              <w:rPr>
                <w:b/>
              </w:rPr>
            </w:pPr>
            <w:r>
              <w:rPr>
                <w:b/>
              </w:rPr>
              <w:t>Ev. č. VZ ve VVZ:</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04521874" w14:textId="1AA8690E" w:rsidR="00646B2C" w:rsidRDefault="000148B8" w:rsidP="008A0757">
            <w:pPr>
              <w:spacing w:after="0" w:line="259" w:lineRule="auto"/>
              <w:ind w:left="1" w:firstLine="0"/>
              <w:jc w:val="left"/>
            </w:pPr>
            <w:r>
              <w:rPr>
                <w:rFonts w:ascii="Tahoma" w:hAnsi="Tahoma" w:cs="Tahoma"/>
                <w:b/>
                <w:bCs/>
                <w:sz w:val="19"/>
                <w:szCs w:val="19"/>
                <w:shd w:val="clear" w:color="auto" w:fill="FFFFFF"/>
              </w:rPr>
              <w:t>Z2024-007757</w:t>
            </w:r>
          </w:p>
        </w:tc>
      </w:tr>
      <w:tr w:rsidR="001D4CB3" w14:paraId="24C1F71F" w14:textId="77777777" w:rsidTr="008A0757">
        <w:trPr>
          <w:trHeight w:val="499"/>
        </w:trPr>
        <w:tc>
          <w:tcPr>
            <w:tcW w:w="4438"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138F8287" w14:textId="77777777" w:rsidR="001D4CB3" w:rsidRDefault="001D4CB3" w:rsidP="008A0757">
            <w:pPr>
              <w:spacing w:after="0" w:line="259" w:lineRule="auto"/>
              <w:ind w:left="0" w:firstLine="0"/>
              <w:jc w:val="left"/>
            </w:pPr>
            <w:r>
              <w:rPr>
                <w:b/>
              </w:rPr>
              <w:t>Druh zadávacího řízení:</w:t>
            </w:r>
            <w:r>
              <w:t xml:space="preserve"> </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038F1FC2" w14:textId="77777777" w:rsidR="001D4CB3" w:rsidRDefault="001D4CB3" w:rsidP="008A0757">
            <w:pPr>
              <w:spacing w:after="0" w:line="259" w:lineRule="auto"/>
              <w:ind w:left="1" w:firstLine="0"/>
              <w:jc w:val="left"/>
            </w:pPr>
            <w:r>
              <w:t xml:space="preserve">Otevřené řízení </w:t>
            </w:r>
          </w:p>
        </w:tc>
      </w:tr>
      <w:tr w:rsidR="001D4CB3" w14:paraId="651F781B" w14:textId="77777777" w:rsidTr="008A0757">
        <w:trPr>
          <w:trHeight w:val="499"/>
        </w:trPr>
        <w:tc>
          <w:tcPr>
            <w:tcW w:w="4438"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40322918" w14:textId="77777777" w:rsidR="001D4CB3" w:rsidRDefault="001D4CB3" w:rsidP="008A0757">
            <w:pPr>
              <w:spacing w:after="0" w:line="259" w:lineRule="auto"/>
              <w:ind w:left="0" w:firstLine="0"/>
              <w:jc w:val="left"/>
            </w:pPr>
            <w:r>
              <w:rPr>
                <w:b/>
              </w:rPr>
              <w:t>Předmět veřejné zakázky:</w:t>
            </w:r>
            <w:r>
              <w:t xml:space="preserve"> </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5F5F4679" w14:textId="75BBD648" w:rsidR="001D4CB3" w:rsidRDefault="000148B8" w:rsidP="008A0757">
            <w:pPr>
              <w:spacing w:after="0" w:line="259" w:lineRule="auto"/>
              <w:ind w:left="1" w:firstLine="0"/>
              <w:jc w:val="left"/>
            </w:pPr>
            <w:r>
              <w:t>Dodávky</w:t>
            </w:r>
          </w:p>
        </w:tc>
      </w:tr>
      <w:tr w:rsidR="001D4CB3" w14:paraId="13858351" w14:textId="77777777" w:rsidTr="008A0757">
        <w:trPr>
          <w:trHeight w:val="499"/>
        </w:trPr>
        <w:tc>
          <w:tcPr>
            <w:tcW w:w="4438"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034F9016" w14:textId="77777777" w:rsidR="001D4CB3" w:rsidRDefault="001D4CB3" w:rsidP="008A0757">
            <w:pPr>
              <w:spacing w:after="0" w:line="259" w:lineRule="auto"/>
              <w:ind w:left="0" w:firstLine="0"/>
              <w:jc w:val="left"/>
            </w:pPr>
            <w:r>
              <w:rPr>
                <w:b/>
              </w:rPr>
              <w:t>Režim veřejné zakázky a druh zadávacího řízení:</w:t>
            </w:r>
            <w:r>
              <w:t xml:space="preserve"> </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1E573B2A" w14:textId="2A5539DD" w:rsidR="001D4CB3" w:rsidRDefault="002F7BDA" w:rsidP="008A0757">
            <w:pPr>
              <w:spacing w:after="0" w:line="259" w:lineRule="auto"/>
              <w:ind w:left="1" w:firstLine="0"/>
              <w:jc w:val="left"/>
            </w:pPr>
            <w:r>
              <w:t>nad</w:t>
            </w:r>
            <w:r w:rsidR="001D4CB3">
              <w:t>limitní veřejná zakázka na</w:t>
            </w:r>
            <w:r w:rsidR="00C13A8C">
              <w:t xml:space="preserve"> </w:t>
            </w:r>
            <w:r w:rsidR="000148B8">
              <w:t>dodávky</w:t>
            </w:r>
            <w:r w:rsidR="001D4CB3">
              <w:t xml:space="preserve"> zadávaná v nadlimitním režimu v otevřeném řízení </w:t>
            </w:r>
          </w:p>
        </w:tc>
      </w:tr>
      <w:tr w:rsidR="001D4CB3" w14:paraId="2BC2771B" w14:textId="77777777" w:rsidTr="008A0757">
        <w:trPr>
          <w:trHeight w:val="499"/>
        </w:trPr>
        <w:tc>
          <w:tcPr>
            <w:tcW w:w="4438"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040B88BB" w14:textId="77777777" w:rsidR="001D4CB3" w:rsidRDefault="001D4CB3" w:rsidP="008A0757">
            <w:pPr>
              <w:spacing w:after="0" w:line="259" w:lineRule="auto"/>
              <w:ind w:left="0" w:firstLine="0"/>
              <w:jc w:val="left"/>
            </w:pPr>
            <w:r>
              <w:rPr>
                <w:b/>
              </w:rPr>
              <w:t>Zadavatel:</w:t>
            </w:r>
            <w:r>
              <w:t xml:space="preserve"> </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49891A4A" w14:textId="77777777" w:rsidR="001D4CB3" w:rsidRDefault="001D4CB3" w:rsidP="008A0757">
            <w:pPr>
              <w:spacing w:after="0" w:line="259" w:lineRule="auto"/>
              <w:ind w:left="1" w:firstLine="0"/>
              <w:jc w:val="left"/>
            </w:pPr>
            <w:r>
              <w:t xml:space="preserve">Město Ivančice </w:t>
            </w:r>
          </w:p>
        </w:tc>
      </w:tr>
      <w:tr w:rsidR="001D4CB3" w14:paraId="19A9E85E" w14:textId="77777777" w:rsidTr="008A0757">
        <w:trPr>
          <w:trHeight w:val="499"/>
        </w:trPr>
        <w:tc>
          <w:tcPr>
            <w:tcW w:w="4438"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5E6001B3" w14:textId="77777777" w:rsidR="001D4CB3" w:rsidRDefault="001D4CB3" w:rsidP="008A0757">
            <w:pPr>
              <w:spacing w:after="0" w:line="259" w:lineRule="auto"/>
              <w:ind w:left="0" w:firstLine="0"/>
              <w:jc w:val="left"/>
            </w:pPr>
            <w:r>
              <w:rPr>
                <w:b/>
              </w:rPr>
              <w:t>Sídlo zadavatele:</w:t>
            </w:r>
            <w:r>
              <w:t xml:space="preserve"> </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42E2764" w14:textId="77777777" w:rsidR="001D4CB3" w:rsidRDefault="001D4CB3" w:rsidP="008A0757">
            <w:pPr>
              <w:spacing w:after="0" w:line="259" w:lineRule="auto"/>
              <w:ind w:left="1" w:firstLine="0"/>
              <w:jc w:val="left"/>
            </w:pPr>
            <w:r w:rsidRPr="00834AF9">
              <w:t>Palackého náměstí 196/6, 664 91 Ivančice</w:t>
            </w:r>
          </w:p>
        </w:tc>
      </w:tr>
      <w:tr w:rsidR="001D4CB3" w14:paraId="5E2E2653" w14:textId="77777777" w:rsidTr="008A0757">
        <w:trPr>
          <w:trHeight w:val="499"/>
        </w:trPr>
        <w:tc>
          <w:tcPr>
            <w:tcW w:w="4438"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6442B1A" w14:textId="77777777" w:rsidR="001D4CB3" w:rsidRDefault="001D4CB3" w:rsidP="008A0757">
            <w:pPr>
              <w:spacing w:after="0" w:line="259" w:lineRule="auto"/>
              <w:ind w:left="0" w:firstLine="0"/>
              <w:jc w:val="left"/>
            </w:pPr>
            <w:r>
              <w:rPr>
                <w:b/>
              </w:rPr>
              <w:t>IČO:</w:t>
            </w:r>
            <w:r>
              <w:t xml:space="preserve"> </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0364CD4" w14:textId="77777777" w:rsidR="001D4CB3" w:rsidRDefault="001D4CB3" w:rsidP="008A0757">
            <w:pPr>
              <w:spacing w:after="0" w:line="259" w:lineRule="auto"/>
              <w:ind w:left="1" w:firstLine="0"/>
              <w:jc w:val="left"/>
            </w:pPr>
            <w:r w:rsidRPr="00957F4F">
              <w:t>00281859</w:t>
            </w:r>
          </w:p>
        </w:tc>
      </w:tr>
      <w:tr w:rsidR="001D4CB3" w14:paraId="09E2A253" w14:textId="77777777" w:rsidTr="008A0757">
        <w:trPr>
          <w:trHeight w:val="763"/>
        </w:trPr>
        <w:tc>
          <w:tcPr>
            <w:tcW w:w="4438"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B8118AB" w14:textId="77777777" w:rsidR="001D4CB3" w:rsidRDefault="001D4CB3" w:rsidP="008A0757">
            <w:pPr>
              <w:spacing w:after="0" w:line="259" w:lineRule="auto"/>
              <w:ind w:left="0" w:firstLine="0"/>
              <w:jc w:val="left"/>
            </w:pPr>
            <w:r w:rsidRPr="00B655DA">
              <w:rPr>
                <w:b/>
              </w:rPr>
              <w:t>Osoba oprávněná jednat za zadavatele:</w:t>
            </w:r>
            <w:r>
              <w:t xml:space="preserve"> </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129C1BC9" w14:textId="77777777" w:rsidR="001D4CB3" w:rsidRPr="00CE56C9" w:rsidRDefault="001D4CB3" w:rsidP="008A0757">
            <w:pPr>
              <w:spacing w:after="0" w:line="259" w:lineRule="auto"/>
              <w:ind w:left="1" w:right="116" w:firstLine="0"/>
              <w:jc w:val="left"/>
              <w:rPr>
                <w:color w:val="FF0000"/>
              </w:rPr>
            </w:pPr>
            <w:r>
              <w:t xml:space="preserve"> Milan Buček, starosta města</w:t>
            </w:r>
          </w:p>
        </w:tc>
      </w:tr>
      <w:tr w:rsidR="001D4CB3" w14:paraId="49BA0D50" w14:textId="77777777" w:rsidTr="008A0757">
        <w:trPr>
          <w:trHeight w:val="463"/>
        </w:trPr>
        <w:tc>
          <w:tcPr>
            <w:tcW w:w="4438" w:type="dxa"/>
            <w:tcBorders>
              <w:top w:val="single" w:sz="12" w:space="0" w:color="FFFFFF"/>
              <w:left w:val="single" w:sz="12" w:space="0" w:color="FFFFFF"/>
              <w:bottom w:val="single" w:sz="12" w:space="0" w:color="FFFFFF"/>
              <w:right w:val="single" w:sz="12" w:space="0" w:color="FFFFFF"/>
            </w:tcBorders>
            <w:shd w:val="clear" w:color="auto" w:fill="FFFF99"/>
          </w:tcPr>
          <w:p w14:paraId="5679F563" w14:textId="77777777" w:rsidR="001D4CB3" w:rsidRDefault="001D4CB3" w:rsidP="008A0757">
            <w:pPr>
              <w:spacing w:after="0" w:line="259" w:lineRule="auto"/>
              <w:ind w:left="0" w:firstLine="0"/>
              <w:jc w:val="left"/>
            </w:pPr>
            <w:r>
              <w:rPr>
                <w:b/>
              </w:rPr>
              <w:t xml:space="preserve">Profil zadavatele:  </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tcPr>
          <w:p w14:paraId="1FC7A963" w14:textId="77777777" w:rsidR="001D4CB3" w:rsidRDefault="00627BD6" w:rsidP="008A0757">
            <w:pPr>
              <w:spacing w:after="0" w:line="259" w:lineRule="auto"/>
              <w:ind w:left="1" w:firstLine="0"/>
              <w:jc w:val="left"/>
            </w:pPr>
            <w:hyperlink r:id="rId8" w:history="1">
              <w:r w:rsidR="001D4CB3" w:rsidRPr="00B01D3E">
                <w:rPr>
                  <w:rStyle w:val="Hypertextovodkaz"/>
                </w:rPr>
                <w:t>https://zakazky.ivancice.cz/profile_display_2.html</w:t>
              </w:r>
            </w:hyperlink>
            <w:r w:rsidR="001D4CB3">
              <w:t xml:space="preserve"> </w:t>
            </w:r>
          </w:p>
        </w:tc>
      </w:tr>
    </w:tbl>
    <w:p w14:paraId="019D8172" w14:textId="77777777" w:rsidR="001D4CB3" w:rsidRDefault="001D4CB3" w:rsidP="001D4CB3">
      <w:pPr>
        <w:spacing w:after="0" w:line="259" w:lineRule="auto"/>
        <w:ind w:left="0" w:firstLine="0"/>
        <w:jc w:val="left"/>
      </w:pPr>
      <w:r>
        <w:rPr>
          <w:sz w:val="24"/>
        </w:rPr>
        <w:t xml:space="preserve"> </w:t>
      </w:r>
    </w:p>
    <w:tbl>
      <w:tblPr>
        <w:tblStyle w:val="TableGrid"/>
        <w:tblW w:w="10058" w:type="dxa"/>
        <w:tblInd w:w="-150" w:type="dxa"/>
        <w:tblCellMar>
          <w:top w:w="75" w:type="dxa"/>
          <w:left w:w="97" w:type="dxa"/>
          <w:right w:w="115" w:type="dxa"/>
        </w:tblCellMar>
        <w:tblLook w:val="04A0" w:firstRow="1" w:lastRow="0" w:firstColumn="1" w:lastColumn="0" w:noHBand="0" w:noVBand="1"/>
      </w:tblPr>
      <w:tblGrid>
        <w:gridCol w:w="4438"/>
        <w:gridCol w:w="5620"/>
      </w:tblGrid>
      <w:tr w:rsidR="001D4CB3" w14:paraId="698A177A" w14:textId="77777777" w:rsidTr="008A0757">
        <w:trPr>
          <w:trHeight w:val="458"/>
        </w:trPr>
        <w:tc>
          <w:tcPr>
            <w:tcW w:w="4439" w:type="dxa"/>
            <w:tcBorders>
              <w:top w:val="single" w:sz="12" w:space="0" w:color="FFFFFF"/>
              <w:left w:val="single" w:sz="12" w:space="0" w:color="FFFFFF"/>
              <w:bottom w:val="single" w:sz="12" w:space="0" w:color="FFFFFF"/>
              <w:right w:val="single" w:sz="12" w:space="0" w:color="FFFFFF"/>
            </w:tcBorders>
            <w:shd w:val="clear" w:color="auto" w:fill="FFFF99"/>
          </w:tcPr>
          <w:p w14:paraId="127B9B8E" w14:textId="77777777" w:rsidR="001D4CB3" w:rsidRDefault="001D4CB3" w:rsidP="008A0757">
            <w:pPr>
              <w:spacing w:after="0" w:line="259" w:lineRule="auto"/>
              <w:ind w:left="0" w:firstLine="0"/>
              <w:jc w:val="left"/>
            </w:pPr>
            <w:r>
              <w:rPr>
                <w:b/>
              </w:rPr>
              <w:t xml:space="preserve">ID datové schránky zadavatele: </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tcPr>
          <w:p w14:paraId="2B0B3F5A" w14:textId="77777777" w:rsidR="001D4CB3" w:rsidRDefault="001D4CB3" w:rsidP="008A0757">
            <w:pPr>
              <w:spacing w:after="0" w:line="259" w:lineRule="auto"/>
              <w:ind w:left="1" w:firstLine="0"/>
              <w:jc w:val="left"/>
            </w:pPr>
            <w:r w:rsidRPr="00957F4F">
              <w:t>sh2bdw6</w:t>
            </w:r>
          </w:p>
        </w:tc>
      </w:tr>
      <w:tr w:rsidR="001D4CB3" w14:paraId="1FC08F56" w14:textId="77777777" w:rsidTr="008A0757">
        <w:trPr>
          <w:trHeight w:val="494"/>
        </w:trPr>
        <w:tc>
          <w:tcPr>
            <w:tcW w:w="4439" w:type="dxa"/>
            <w:tcBorders>
              <w:top w:val="single" w:sz="12" w:space="0" w:color="FFFFFF"/>
              <w:left w:val="single" w:sz="12" w:space="0" w:color="FFFFFF"/>
              <w:bottom w:val="double" w:sz="40" w:space="0" w:color="FFFF99"/>
              <w:right w:val="single" w:sz="12" w:space="0" w:color="FFFFFF"/>
            </w:tcBorders>
            <w:shd w:val="clear" w:color="auto" w:fill="FFFF99"/>
            <w:vAlign w:val="center"/>
          </w:tcPr>
          <w:p w14:paraId="71B39938" w14:textId="77777777" w:rsidR="001D4CB3" w:rsidRDefault="001D4CB3" w:rsidP="008A0757">
            <w:pPr>
              <w:spacing w:after="0" w:line="259" w:lineRule="auto"/>
              <w:ind w:left="0" w:firstLine="0"/>
              <w:jc w:val="left"/>
            </w:pPr>
            <w:r>
              <w:rPr>
                <w:b/>
              </w:rPr>
              <w:t xml:space="preserve">Administrace veřejné zakázky: </w:t>
            </w:r>
          </w:p>
        </w:tc>
        <w:tc>
          <w:tcPr>
            <w:tcW w:w="5620" w:type="dxa"/>
            <w:tcBorders>
              <w:top w:val="single" w:sz="12" w:space="0" w:color="FFFFFF"/>
              <w:left w:val="single" w:sz="12" w:space="0" w:color="FFFFFF"/>
              <w:bottom w:val="double" w:sz="40" w:space="0" w:color="FFFF99"/>
              <w:right w:val="single" w:sz="12" w:space="0" w:color="FFFFFF"/>
            </w:tcBorders>
            <w:shd w:val="clear" w:color="auto" w:fill="FFFF99"/>
            <w:vAlign w:val="center"/>
          </w:tcPr>
          <w:p w14:paraId="1209DF19" w14:textId="77777777" w:rsidR="001D4CB3" w:rsidRDefault="001D4CB3" w:rsidP="008A0757">
            <w:pPr>
              <w:spacing w:after="0" w:line="259" w:lineRule="auto"/>
              <w:ind w:left="1" w:firstLine="0"/>
              <w:jc w:val="left"/>
            </w:pPr>
            <w:r>
              <w:t xml:space="preserve">Smluvní zástupce zadavatele: OPTIMAL Consulting, s.r.o., IČO: 29268087, se sídlem: č.p. 23, 669 02 Podmolí </w:t>
            </w:r>
          </w:p>
        </w:tc>
      </w:tr>
      <w:tr w:rsidR="001D4CB3" w14:paraId="58300525" w14:textId="77777777" w:rsidTr="008A0757">
        <w:trPr>
          <w:trHeight w:val="499"/>
        </w:trPr>
        <w:tc>
          <w:tcPr>
            <w:tcW w:w="4439" w:type="dxa"/>
            <w:tcBorders>
              <w:top w:val="double" w:sz="40" w:space="0" w:color="FFFF99"/>
              <w:left w:val="single" w:sz="12" w:space="0" w:color="FFFFFF"/>
              <w:bottom w:val="single" w:sz="12" w:space="0" w:color="FFFFFF"/>
              <w:right w:val="single" w:sz="12" w:space="0" w:color="FFFFFF"/>
            </w:tcBorders>
            <w:shd w:val="clear" w:color="auto" w:fill="FFFF99"/>
            <w:vAlign w:val="center"/>
          </w:tcPr>
          <w:p w14:paraId="39479422" w14:textId="77777777" w:rsidR="001D4CB3" w:rsidRPr="008B0FB7" w:rsidRDefault="001D4CB3" w:rsidP="008A0757">
            <w:pPr>
              <w:spacing w:after="0" w:line="259" w:lineRule="auto"/>
              <w:ind w:left="0" w:firstLine="0"/>
              <w:jc w:val="left"/>
            </w:pPr>
            <w:r w:rsidRPr="00B655DA">
              <w:rPr>
                <w:b/>
              </w:rPr>
              <w:t xml:space="preserve">Osoba oprávněná jednat za </w:t>
            </w:r>
            <w:r>
              <w:rPr>
                <w:b/>
              </w:rPr>
              <w:t xml:space="preserve">zástupce </w:t>
            </w:r>
            <w:r w:rsidRPr="00B655DA">
              <w:rPr>
                <w:b/>
              </w:rPr>
              <w:t>zadavatele</w:t>
            </w:r>
            <w:r>
              <w:rPr>
                <w:b/>
              </w:rPr>
              <w:t>:</w:t>
            </w:r>
          </w:p>
        </w:tc>
        <w:tc>
          <w:tcPr>
            <w:tcW w:w="5620" w:type="dxa"/>
            <w:tcBorders>
              <w:top w:val="double" w:sz="40" w:space="0" w:color="FFFF99"/>
              <w:left w:val="single" w:sz="12" w:space="0" w:color="FFFFFF"/>
              <w:bottom w:val="single" w:sz="12" w:space="0" w:color="FFFFFF"/>
              <w:right w:val="single" w:sz="12" w:space="0" w:color="FFFFFF"/>
            </w:tcBorders>
            <w:shd w:val="clear" w:color="auto" w:fill="FFFF99"/>
            <w:vAlign w:val="center"/>
          </w:tcPr>
          <w:p w14:paraId="0A0AB78B" w14:textId="77777777" w:rsidR="001D4CB3" w:rsidRPr="008B0FB7" w:rsidRDefault="001D4CB3" w:rsidP="008A0757">
            <w:pPr>
              <w:spacing w:after="0" w:line="259" w:lineRule="auto"/>
              <w:ind w:left="1" w:firstLine="0"/>
              <w:jc w:val="left"/>
            </w:pPr>
            <w:r>
              <w:t>Ing. Tomáš Šturala</w:t>
            </w:r>
          </w:p>
        </w:tc>
      </w:tr>
      <w:tr w:rsidR="001D4CB3" w14:paraId="104FE859" w14:textId="77777777" w:rsidTr="008A0757">
        <w:trPr>
          <w:trHeight w:val="458"/>
        </w:trPr>
        <w:tc>
          <w:tcPr>
            <w:tcW w:w="4439" w:type="dxa"/>
            <w:tcBorders>
              <w:top w:val="single" w:sz="12" w:space="0" w:color="FFFFFF"/>
              <w:left w:val="single" w:sz="12" w:space="0" w:color="FFFFFF"/>
              <w:bottom w:val="single" w:sz="12" w:space="0" w:color="FFFFFF"/>
              <w:right w:val="single" w:sz="12" w:space="0" w:color="FFFFFF"/>
            </w:tcBorders>
            <w:shd w:val="clear" w:color="auto" w:fill="FFFF99"/>
          </w:tcPr>
          <w:p w14:paraId="45423861" w14:textId="77777777" w:rsidR="001D4CB3" w:rsidRDefault="001D4CB3" w:rsidP="008A0757">
            <w:pPr>
              <w:spacing w:after="0" w:line="259" w:lineRule="auto"/>
              <w:ind w:left="0" w:firstLine="0"/>
              <w:jc w:val="left"/>
            </w:pPr>
            <w:r>
              <w:rPr>
                <w:b/>
              </w:rPr>
              <w:t xml:space="preserve">Tel.: </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tcPr>
          <w:p w14:paraId="1879B636" w14:textId="77777777" w:rsidR="001D4CB3" w:rsidRDefault="001D4CB3" w:rsidP="008A0757">
            <w:pPr>
              <w:spacing w:after="0" w:line="259" w:lineRule="auto"/>
              <w:ind w:left="1" w:firstLine="0"/>
              <w:jc w:val="left"/>
            </w:pPr>
            <w:r>
              <w:t>+420 731 623 492</w:t>
            </w:r>
          </w:p>
        </w:tc>
      </w:tr>
      <w:tr w:rsidR="001D4CB3" w14:paraId="33A4670B" w14:textId="77777777" w:rsidTr="008A0757">
        <w:trPr>
          <w:trHeight w:val="458"/>
        </w:trPr>
        <w:tc>
          <w:tcPr>
            <w:tcW w:w="4439" w:type="dxa"/>
            <w:tcBorders>
              <w:top w:val="single" w:sz="12" w:space="0" w:color="FFFFFF"/>
              <w:left w:val="single" w:sz="12" w:space="0" w:color="FFFFFF"/>
              <w:bottom w:val="single" w:sz="12" w:space="0" w:color="FFFFFF"/>
              <w:right w:val="single" w:sz="12" w:space="0" w:color="FFFFFF"/>
            </w:tcBorders>
            <w:shd w:val="clear" w:color="auto" w:fill="FFFF99"/>
          </w:tcPr>
          <w:p w14:paraId="649150AF" w14:textId="77777777" w:rsidR="001D4CB3" w:rsidRDefault="001D4CB3" w:rsidP="008A0757">
            <w:pPr>
              <w:spacing w:after="0" w:line="259" w:lineRule="auto"/>
              <w:ind w:left="0" w:firstLine="0"/>
              <w:jc w:val="left"/>
              <w:rPr>
                <w:b/>
              </w:rPr>
            </w:pPr>
            <w:r>
              <w:rPr>
                <w:b/>
              </w:rPr>
              <w:t>Email:</w:t>
            </w:r>
          </w:p>
        </w:tc>
        <w:tc>
          <w:tcPr>
            <w:tcW w:w="5620" w:type="dxa"/>
            <w:tcBorders>
              <w:top w:val="single" w:sz="12" w:space="0" w:color="FFFFFF"/>
              <w:left w:val="single" w:sz="12" w:space="0" w:color="FFFFFF"/>
              <w:bottom w:val="single" w:sz="12" w:space="0" w:color="FFFFFF"/>
              <w:right w:val="single" w:sz="12" w:space="0" w:color="FFFFFF"/>
            </w:tcBorders>
            <w:shd w:val="clear" w:color="auto" w:fill="FFFF99"/>
          </w:tcPr>
          <w:p w14:paraId="35D125D0" w14:textId="77777777" w:rsidR="001D4CB3" w:rsidRDefault="00627BD6" w:rsidP="008A0757">
            <w:pPr>
              <w:spacing w:after="0" w:line="259" w:lineRule="auto"/>
              <w:ind w:left="1" w:firstLine="0"/>
              <w:jc w:val="left"/>
            </w:pPr>
            <w:hyperlink r:id="rId9" w:history="1">
              <w:r w:rsidR="001D4CB3" w:rsidRPr="008F2FBF">
                <w:rPr>
                  <w:rStyle w:val="Hypertextovodkaz"/>
                </w:rPr>
                <w:t>sturala@optimalconsulting.cz</w:t>
              </w:r>
            </w:hyperlink>
            <w:r w:rsidR="001D4CB3">
              <w:t xml:space="preserve"> </w:t>
            </w:r>
          </w:p>
        </w:tc>
      </w:tr>
    </w:tbl>
    <w:p w14:paraId="4511D99A" w14:textId="77777777" w:rsidR="001D4CB3" w:rsidRDefault="001D4CB3" w:rsidP="001D4CB3">
      <w:pPr>
        <w:spacing w:after="303" w:line="259" w:lineRule="auto"/>
        <w:ind w:left="0" w:firstLine="0"/>
        <w:jc w:val="left"/>
        <w:rPr>
          <w:sz w:val="24"/>
        </w:rPr>
      </w:pPr>
      <w:r>
        <w:rPr>
          <w:sz w:val="24"/>
        </w:rPr>
        <w:t xml:space="preserve"> </w:t>
      </w:r>
    </w:p>
    <w:p w14:paraId="60C1ED50" w14:textId="12F39560" w:rsidR="000148B8" w:rsidRDefault="000148B8" w:rsidP="000148B8">
      <w:pPr>
        <w:tabs>
          <w:tab w:val="left" w:pos="0"/>
          <w:tab w:val="left" w:pos="9001"/>
        </w:tabs>
      </w:pPr>
      <w:r w:rsidRPr="00295117">
        <w:lastRenderedPageBreak/>
        <w:t xml:space="preserve">Zadavatel shora uvedené veřejné zakázky na </w:t>
      </w:r>
      <w:r>
        <w:t>dodávky</w:t>
      </w:r>
      <w:r w:rsidRPr="00295117">
        <w:t xml:space="preserve"> obdržel dne </w:t>
      </w:r>
      <w:r w:rsidR="001103E5">
        <w:t>20.02.2024.</w:t>
      </w:r>
      <w:r>
        <w:t xml:space="preserve"> Žádost o poskytnutí vysvětlení zadávací dokumentace</w:t>
      </w:r>
      <w:r w:rsidR="00BE00EA">
        <w:t xml:space="preserve">. </w:t>
      </w:r>
      <w:r w:rsidRPr="00F858F7">
        <w:t>Doslovné znění dotaz</w:t>
      </w:r>
      <w:r>
        <w:t>u</w:t>
      </w:r>
      <w:r w:rsidRPr="00F858F7">
        <w:t xml:space="preserve"> včetně odpověd</w:t>
      </w:r>
      <w:r w:rsidR="00BE00EA">
        <w:t xml:space="preserve">i </w:t>
      </w:r>
      <w:r w:rsidRPr="00F858F7">
        <w:t>zadavatele je uvedeno níže.</w:t>
      </w:r>
      <w:r w:rsidRPr="00D421C8">
        <w:t xml:space="preserve"> </w:t>
      </w:r>
    </w:p>
    <w:p w14:paraId="1F92AB38" w14:textId="77777777" w:rsidR="000148B8" w:rsidRDefault="000148B8" w:rsidP="00646B2C">
      <w:pPr>
        <w:spacing w:after="0" w:line="240" w:lineRule="auto"/>
        <w:ind w:left="0" w:firstLine="0"/>
        <w:rPr>
          <w:sz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6"/>
      </w:tblGrid>
      <w:tr w:rsidR="000148B8" w:rsidRPr="000148B8" w14:paraId="2992DE81" w14:textId="77777777" w:rsidTr="00B54856">
        <w:trPr>
          <w:trHeight w:val="454"/>
        </w:trPr>
        <w:tc>
          <w:tcPr>
            <w:tcW w:w="10206" w:type="dxa"/>
            <w:tcBorders>
              <w:top w:val="single" w:sz="12" w:space="0" w:color="auto"/>
              <w:left w:val="single" w:sz="12" w:space="0" w:color="auto"/>
              <w:right w:val="single" w:sz="12" w:space="0" w:color="auto"/>
            </w:tcBorders>
            <w:shd w:val="clear" w:color="auto" w:fill="D9D9D9"/>
            <w:vAlign w:val="center"/>
          </w:tcPr>
          <w:p w14:paraId="4FE1EECC" w14:textId="77777777" w:rsidR="000148B8" w:rsidRPr="000148B8" w:rsidRDefault="000148B8" w:rsidP="000148B8">
            <w:pPr>
              <w:spacing w:after="0" w:line="240" w:lineRule="auto"/>
              <w:ind w:left="0" w:firstLine="0"/>
              <w:jc w:val="center"/>
              <w:rPr>
                <w:b/>
                <w:szCs w:val="20"/>
              </w:rPr>
            </w:pPr>
            <w:r w:rsidRPr="000148B8">
              <w:rPr>
                <w:szCs w:val="20"/>
              </w:rPr>
              <w:t>Dotaz č. 1</w:t>
            </w:r>
          </w:p>
        </w:tc>
      </w:tr>
      <w:tr w:rsidR="000148B8" w:rsidRPr="000148B8" w14:paraId="6D9E54B2" w14:textId="77777777" w:rsidTr="00B54856">
        <w:trPr>
          <w:trHeight w:val="454"/>
        </w:trPr>
        <w:tc>
          <w:tcPr>
            <w:tcW w:w="10206" w:type="dxa"/>
            <w:tcBorders>
              <w:left w:val="single" w:sz="12" w:space="0" w:color="auto"/>
              <w:bottom w:val="single" w:sz="4" w:space="0" w:color="auto"/>
              <w:right w:val="single" w:sz="12" w:space="0" w:color="auto"/>
            </w:tcBorders>
            <w:shd w:val="clear" w:color="auto" w:fill="D9D9D9"/>
            <w:vAlign w:val="center"/>
          </w:tcPr>
          <w:p w14:paraId="026EBEE7" w14:textId="77777777" w:rsidR="000148B8" w:rsidRPr="000148B8" w:rsidRDefault="000148B8" w:rsidP="000148B8">
            <w:pPr>
              <w:spacing w:after="0" w:line="240" w:lineRule="auto"/>
              <w:ind w:left="0" w:firstLine="0"/>
              <w:rPr>
                <w:b/>
                <w:szCs w:val="20"/>
              </w:rPr>
            </w:pPr>
            <w:r w:rsidRPr="000148B8">
              <w:rPr>
                <w:szCs w:val="20"/>
              </w:rPr>
              <w:t>Znění dotazu:</w:t>
            </w:r>
          </w:p>
        </w:tc>
      </w:tr>
      <w:tr w:rsidR="000148B8" w:rsidRPr="000148B8" w14:paraId="647F692A" w14:textId="77777777" w:rsidTr="00B54856">
        <w:trPr>
          <w:trHeight w:val="1135"/>
        </w:trPr>
        <w:tc>
          <w:tcPr>
            <w:tcW w:w="10206" w:type="dxa"/>
            <w:tcBorders>
              <w:left w:val="single" w:sz="12" w:space="0" w:color="auto"/>
              <w:right w:val="single" w:sz="12" w:space="0" w:color="auto"/>
            </w:tcBorders>
            <w:shd w:val="clear" w:color="auto" w:fill="auto"/>
          </w:tcPr>
          <w:p w14:paraId="6E241405" w14:textId="77777777" w:rsidR="000148B8" w:rsidRPr="000148B8" w:rsidRDefault="000148B8" w:rsidP="000148B8">
            <w:pPr>
              <w:spacing w:after="0" w:line="240" w:lineRule="auto"/>
              <w:ind w:left="0" w:firstLine="0"/>
              <w:rPr>
                <w:bCs/>
                <w:szCs w:val="20"/>
              </w:rPr>
            </w:pPr>
            <w:r w:rsidRPr="000148B8">
              <w:rPr>
                <w:bCs/>
                <w:szCs w:val="20"/>
              </w:rPr>
              <w:t>Vážení, požadujete SW balíček k interaktivním displejům “plně kompatibilní (umožňuje otevřít soubor, spustit všechny aktivity, animace, uložit v původním formátu) se soubory s příponou notebook”. Tuto specifikaci splní výhradně produkt SMART Notebook, neboť jako jediný používá příponu “notebook” a dokáže v tomto formátu editovat i ukládat. Tento SW v požadované kvalitě nelze dodat k jinému interaktivnímu displeji, než opět od výrobce SMART Technologies.</w:t>
            </w:r>
          </w:p>
          <w:p w14:paraId="7920EF2F" w14:textId="77777777" w:rsidR="000148B8" w:rsidRPr="000148B8" w:rsidRDefault="000148B8" w:rsidP="000148B8">
            <w:pPr>
              <w:spacing w:after="0" w:line="240" w:lineRule="auto"/>
              <w:ind w:left="0" w:firstLine="0"/>
              <w:rPr>
                <w:bCs/>
                <w:szCs w:val="20"/>
              </w:rPr>
            </w:pPr>
            <w:r w:rsidRPr="000148B8">
              <w:rPr>
                <w:bCs/>
                <w:szCs w:val="20"/>
              </w:rPr>
              <w:t>Rádi bychom Vám touto cestou sdělili že na trhu je velké množství obdobných SW produktů, které zajišťují obdobné funkcionality, jako Vámi poptávaný SW SMART Notebook, které ovšem oproti Vaší preferenci nejsou zatížené každoročním dokupováním nákladných licencí.</w:t>
            </w:r>
          </w:p>
          <w:p w14:paraId="7F84E983" w14:textId="77777777" w:rsidR="000148B8" w:rsidRPr="000148B8" w:rsidRDefault="000148B8" w:rsidP="000148B8">
            <w:pPr>
              <w:spacing w:after="0" w:line="240" w:lineRule="auto"/>
              <w:ind w:left="0" w:firstLine="0"/>
              <w:rPr>
                <w:bCs/>
                <w:szCs w:val="20"/>
              </w:rPr>
            </w:pPr>
            <w:r w:rsidRPr="000148B8">
              <w:rPr>
                <w:bCs/>
                <w:szCs w:val="20"/>
              </w:rPr>
              <w:t>Žádáme Vás, abyste v souladu s principem otevřené hospodářské soutěže a hospodárnosti vynakládání veřejných prostředků rozvolnili striktní, netržní požadavek na konkrétní SW pro interaktivní displeje, tj. abyste definovali, co má daný SW umět, resp. jaké uživatelské potřeby má plnit, nikoliv jaký výhradní formát souborů má podporovat.</w:t>
            </w:r>
          </w:p>
          <w:p w14:paraId="28FF4825" w14:textId="77777777" w:rsidR="000148B8" w:rsidRPr="000148B8" w:rsidRDefault="000148B8" w:rsidP="000148B8">
            <w:pPr>
              <w:spacing w:after="0" w:line="240" w:lineRule="auto"/>
              <w:ind w:left="0" w:firstLine="0"/>
              <w:rPr>
                <w:b/>
                <w:szCs w:val="20"/>
              </w:rPr>
            </w:pPr>
            <w:r w:rsidRPr="000148B8">
              <w:rPr>
                <w:bCs/>
                <w:szCs w:val="20"/>
              </w:rPr>
              <w:t>Pokud tuto žádost nebudete akceptovat, poté Vás zdvořile žádáme, abyste podrobně, objektivně, tj. přezkoumatelně popsali, z jakého důvodu nejste s to zabránit popsané nerovnováze na trhu HW a SW interaktivních displejů, tedy z jakého přezkoumatelného důvodu zvýhodňujete konkrétního výrobce na úkor jiných.</w:t>
            </w:r>
          </w:p>
        </w:tc>
      </w:tr>
      <w:tr w:rsidR="000148B8" w:rsidRPr="000148B8" w14:paraId="196D431C" w14:textId="77777777" w:rsidTr="00B451BB">
        <w:trPr>
          <w:trHeight w:val="507"/>
        </w:trPr>
        <w:tc>
          <w:tcPr>
            <w:tcW w:w="10206" w:type="dxa"/>
            <w:tcBorders>
              <w:left w:val="single" w:sz="12" w:space="0" w:color="auto"/>
              <w:bottom w:val="single" w:sz="4" w:space="0" w:color="auto"/>
              <w:right w:val="single" w:sz="12" w:space="0" w:color="auto"/>
            </w:tcBorders>
            <w:shd w:val="clear" w:color="auto" w:fill="D9D9D9"/>
            <w:vAlign w:val="center"/>
          </w:tcPr>
          <w:p w14:paraId="06F2532B" w14:textId="77777777" w:rsidR="000148B8" w:rsidRPr="000148B8" w:rsidRDefault="000148B8" w:rsidP="000148B8">
            <w:pPr>
              <w:spacing w:after="0" w:line="240" w:lineRule="auto"/>
              <w:ind w:left="0" w:firstLine="0"/>
              <w:rPr>
                <w:b/>
                <w:szCs w:val="20"/>
              </w:rPr>
            </w:pPr>
            <w:r w:rsidRPr="000148B8">
              <w:rPr>
                <w:szCs w:val="20"/>
              </w:rPr>
              <w:t>Znění odpovědi:</w:t>
            </w:r>
          </w:p>
        </w:tc>
      </w:tr>
      <w:tr w:rsidR="000148B8" w:rsidRPr="000148B8" w14:paraId="34220069" w14:textId="77777777" w:rsidTr="00B54856">
        <w:trPr>
          <w:trHeight w:val="454"/>
        </w:trPr>
        <w:tc>
          <w:tcPr>
            <w:tcW w:w="10206" w:type="dxa"/>
            <w:tcBorders>
              <w:left w:val="single" w:sz="12" w:space="0" w:color="auto"/>
              <w:bottom w:val="single" w:sz="12" w:space="0" w:color="auto"/>
              <w:right w:val="single" w:sz="12" w:space="0" w:color="auto"/>
            </w:tcBorders>
            <w:shd w:val="clear" w:color="auto" w:fill="auto"/>
            <w:vAlign w:val="center"/>
          </w:tcPr>
          <w:p w14:paraId="0FB43C47" w14:textId="1E03FABB" w:rsidR="000148B8" w:rsidRPr="000148B8" w:rsidRDefault="000148B8" w:rsidP="00BE00EA">
            <w:pPr>
              <w:spacing w:after="120" w:line="240" w:lineRule="auto"/>
              <w:ind w:left="0" w:firstLine="0"/>
              <w:rPr>
                <w:b/>
                <w:bCs/>
                <w:iCs/>
                <w:szCs w:val="20"/>
              </w:rPr>
            </w:pPr>
            <w:r w:rsidRPr="00C44BE1">
              <w:rPr>
                <w:b/>
                <w:bCs/>
                <w:iCs/>
                <w:szCs w:val="20"/>
              </w:rPr>
              <w:t>Zadavatel upřesňuje požadavky na S</w:t>
            </w:r>
            <w:commentRangeStart w:id="0"/>
            <w:r w:rsidRPr="00C44BE1">
              <w:rPr>
                <w:b/>
                <w:bCs/>
                <w:iCs/>
                <w:szCs w:val="20"/>
              </w:rPr>
              <w:t>W balíček</w:t>
            </w:r>
            <w:commentRangeEnd w:id="0"/>
            <w:r w:rsidRPr="00C44BE1">
              <w:rPr>
                <w:szCs w:val="20"/>
              </w:rPr>
              <w:commentReference w:id="0"/>
            </w:r>
            <w:r w:rsidR="00B451BB" w:rsidRPr="00C44BE1">
              <w:rPr>
                <w:b/>
                <w:bCs/>
                <w:iCs/>
                <w:szCs w:val="20"/>
              </w:rPr>
              <w:t>, uvedené v příloze č. 1</w:t>
            </w:r>
            <w:r w:rsidR="00C44BE1">
              <w:rPr>
                <w:b/>
                <w:bCs/>
                <w:iCs/>
                <w:szCs w:val="20"/>
              </w:rPr>
              <w:t xml:space="preserve">, </w:t>
            </w:r>
            <w:r w:rsidR="001103E5" w:rsidRPr="00C44BE1">
              <w:rPr>
                <w:b/>
                <w:bCs/>
                <w:iCs/>
                <w:szCs w:val="20"/>
              </w:rPr>
              <w:t xml:space="preserve">Příloha č. </w:t>
            </w:r>
            <w:proofErr w:type="gramStart"/>
            <w:r w:rsidR="001103E5" w:rsidRPr="00C44BE1">
              <w:rPr>
                <w:b/>
                <w:bCs/>
                <w:iCs/>
                <w:szCs w:val="20"/>
              </w:rPr>
              <w:t>1-a</w:t>
            </w:r>
            <w:proofErr w:type="gramEnd"/>
            <w:r w:rsidR="001103E5" w:rsidRPr="00C44BE1">
              <w:rPr>
                <w:b/>
                <w:bCs/>
                <w:iCs/>
                <w:szCs w:val="20"/>
              </w:rPr>
              <w:t>_Pol_rozpocty_AV_a_IT_technika_1_čast_rev</w:t>
            </w:r>
            <w:r w:rsidR="00B451BB" w:rsidRPr="00C44BE1">
              <w:rPr>
                <w:b/>
                <w:bCs/>
                <w:iCs/>
                <w:szCs w:val="20"/>
              </w:rPr>
              <w:t xml:space="preserve"> – položky č. </w:t>
            </w:r>
            <w:r w:rsidR="001103E5" w:rsidRPr="00C44BE1">
              <w:rPr>
                <w:b/>
                <w:bCs/>
                <w:iCs/>
                <w:szCs w:val="20"/>
              </w:rPr>
              <w:t xml:space="preserve">2,39 v listu Učebna informatiky – malá, </w:t>
            </w:r>
            <w:proofErr w:type="spellStart"/>
            <w:r w:rsidR="001103E5" w:rsidRPr="00C44BE1">
              <w:rPr>
                <w:b/>
                <w:bCs/>
                <w:iCs/>
                <w:szCs w:val="20"/>
              </w:rPr>
              <w:t>pol.č</w:t>
            </w:r>
            <w:proofErr w:type="spellEnd"/>
            <w:r w:rsidR="001103E5" w:rsidRPr="00C44BE1">
              <w:rPr>
                <w:b/>
                <w:bCs/>
                <w:iCs/>
                <w:szCs w:val="20"/>
              </w:rPr>
              <w:t xml:space="preserve">. 6,56 v listu Učebna informatiky velká, </w:t>
            </w:r>
            <w:proofErr w:type="spellStart"/>
            <w:r w:rsidR="001103E5" w:rsidRPr="00C44BE1">
              <w:rPr>
                <w:b/>
                <w:bCs/>
                <w:iCs/>
                <w:szCs w:val="20"/>
              </w:rPr>
              <w:t>pol.č</w:t>
            </w:r>
            <w:proofErr w:type="spellEnd"/>
            <w:r w:rsidR="001103E5" w:rsidRPr="00C44BE1">
              <w:rPr>
                <w:b/>
                <w:bCs/>
                <w:iCs/>
                <w:szCs w:val="20"/>
              </w:rPr>
              <w:t xml:space="preserve">. 2,57 v listu Učebna pro výuku cizích jazyků, </w:t>
            </w:r>
            <w:proofErr w:type="spellStart"/>
            <w:r w:rsidR="001103E5" w:rsidRPr="00C44BE1">
              <w:rPr>
                <w:b/>
                <w:bCs/>
                <w:iCs/>
                <w:szCs w:val="20"/>
              </w:rPr>
              <w:t>pol.č</w:t>
            </w:r>
            <w:proofErr w:type="spellEnd"/>
            <w:r w:rsidR="001103E5" w:rsidRPr="00C44BE1">
              <w:rPr>
                <w:b/>
                <w:bCs/>
                <w:iCs/>
                <w:szCs w:val="20"/>
              </w:rPr>
              <w:t xml:space="preserve">. 2 v listu Učebna pro výuku přírodních </w:t>
            </w:r>
            <w:r w:rsidR="00C44BE1" w:rsidRPr="00C44BE1">
              <w:rPr>
                <w:b/>
                <w:bCs/>
                <w:iCs/>
                <w:szCs w:val="20"/>
              </w:rPr>
              <w:t>věd, který</w:t>
            </w:r>
            <w:r w:rsidRPr="00C44BE1">
              <w:rPr>
                <w:b/>
                <w:bCs/>
                <w:iCs/>
                <w:szCs w:val="20"/>
              </w:rPr>
              <w:t xml:space="preserve"> musí</w:t>
            </w:r>
            <w:r w:rsidRPr="000148B8">
              <w:rPr>
                <w:b/>
                <w:bCs/>
                <w:iCs/>
                <w:szCs w:val="20"/>
              </w:rPr>
              <w:t xml:space="preserve"> obsahovat:</w:t>
            </w:r>
          </w:p>
          <w:p w14:paraId="10791EA0" w14:textId="77777777" w:rsidR="000148B8" w:rsidRPr="000148B8" w:rsidRDefault="000148B8" w:rsidP="00BE00EA">
            <w:pPr>
              <w:spacing w:after="120" w:line="240" w:lineRule="auto"/>
              <w:ind w:left="342" w:hanging="342"/>
              <w:rPr>
                <w:b/>
                <w:bCs/>
                <w:iCs/>
                <w:szCs w:val="20"/>
              </w:rPr>
            </w:pPr>
            <w:r w:rsidRPr="000148B8">
              <w:rPr>
                <w:b/>
                <w:bCs/>
                <w:iCs/>
                <w:szCs w:val="20"/>
              </w:rPr>
              <w:t>•</w:t>
            </w:r>
            <w:r w:rsidRPr="000148B8">
              <w:rPr>
                <w:b/>
                <w:bCs/>
                <w:iCs/>
                <w:szCs w:val="20"/>
              </w:rPr>
              <w:tab/>
              <w:t>aplikaci pro přípravu interaktivních cvičení (nástroje pero, tužka, zvýrazňovač, převod psaného textu na tiskací, pravítko, kreslení tvarů, nástroj pro bezpečné vyhledávání obrázků a videí na internetu, nástroj pro rychlou přípravu učebních aktivit pomocí šablon, nástroj pro hlasování, galerii obrázků).</w:t>
            </w:r>
          </w:p>
          <w:p w14:paraId="1198A7C2" w14:textId="624EA345" w:rsidR="000148B8" w:rsidRPr="000148B8" w:rsidRDefault="000148B8" w:rsidP="00BE00EA">
            <w:pPr>
              <w:spacing w:after="120" w:line="240" w:lineRule="auto"/>
              <w:ind w:left="342" w:hanging="342"/>
              <w:rPr>
                <w:b/>
                <w:bCs/>
                <w:iCs/>
                <w:szCs w:val="20"/>
              </w:rPr>
            </w:pPr>
            <w:r w:rsidRPr="000148B8">
              <w:rPr>
                <w:b/>
                <w:bCs/>
                <w:iCs/>
                <w:szCs w:val="20"/>
              </w:rPr>
              <w:t>•</w:t>
            </w:r>
            <w:r w:rsidRPr="000148B8">
              <w:rPr>
                <w:b/>
                <w:bCs/>
                <w:iCs/>
                <w:szCs w:val="20"/>
              </w:rPr>
              <w:tab/>
              <w:t xml:space="preserve">nástroj musí být plně kompatibilní se </w:t>
            </w:r>
            <w:r w:rsidR="001103E5" w:rsidRPr="000148B8">
              <w:rPr>
                <w:b/>
                <w:bCs/>
                <w:iCs/>
                <w:szCs w:val="20"/>
              </w:rPr>
              <w:t>soubory. notebook</w:t>
            </w:r>
            <w:r w:rsidRPr="000148B8">
              <w:rPr>
                <w:b/>
                <w:bCs/>
                <w:iCs/>
                <w:szCs w:val="20"/>
              </w:rPr>
              <w:t xml:space="preserve"> (umožňuje otevřít soubor, spustit všechny aktivity, animace, uložit v původním formátu). </w:t>
            </w:r>
          </w:p>
          <w:p w14:paraId="286889D5" w14:textId="77777777" w:rsidR="000148B8" w:rsidRPr="000148B8" w:rsidRDefault="000148B8" w:rsidP="00BE00EA">
            <w:pPr>
              <w:spacing w:after="120" w:line="240" w:lineRule="auto"/>
              <w:ind w:left="342" w:hanging="342"/>
              <w:rPr>
                <w:b/>
                <w:bCs/>
                <w:iCs/>
                <w:szCs w:val="20"/>
              </w:rPr>
            </w:pPr>
            <w:r w:rsidRPr="000148B8">
              <w:rPr>
                <w:b/>
                <w:bCs/>
                <w:iCs/>
                <w:szCs w:val="20"/>
              </w:rPr>
              <w:t>•</w:t>
            </w:r>
            <w:r w:rsidRPr="000148B8">
              <w:rPr>
                <w:b/>
                <w:bCs/>
                <w:iCs/>
                <w:szCs w:val="20"/>
              </w:rPr>
              <w:tab/>
              <w:t xml:space="preserve">aplikace musí být v českém jazyce. ” </w:t>
            </w:r>
          </w:p>
          <w:p w14:paraId="4D7C6760" w14:textId="77777777" w:rsidR="000148B8" w:rsidRPr="00C44BE1" w:rsidRDefault="000148B8" w:rsidP="00BE00EA">
            <w:pPr>
              <w:spacing w:after="120" w:line="240" w:lineRule="auto"/>
              <w:ind w:left="0" w:firstLine="0"/>
              <w:rPr>
                <w:b/>
                <w:bCs/>
                <w:iCs/>
                <w:color w:val="auto"/>
                <w:szCs w:val="20"/>
              </w:rPr>
            </w:pPr>
            <w:r w:rsidRPr="000148B8">
              <w:rPr>
                <w:b/>
                <w:bCs/>
                <w:iCs/>
                <w:szCs w:val="20"/>
              </w:rPr>
              <w:t xml:space="preserve">Zadavatel uvádí, že pokud je možná konverze souborů, není problém využít jiný SW, důležitá je funkčnost popsaná výše a pokud bude mít produkt i další využitelné funkce, zadavatel to jen uvítá. V takovém případě bude požadováno proškolení k SW v rámci nabídkové ceny, tedy bez jakýchkoliv dalších dodatečných nákladů. Zadavatel bude akceptovat takové SW produkty, které splní všechny zadavatelem specifikované a uvedené požadavky výše, přičemž požadavek na plnou kompatibilitu (možnost otevřít soubor, spustit všechny aktivity, animace, uložit v původním formátu) budou plnit tak, že proběhne konverze do vlastního formátu (odlišného od .notebook) a v tomto vlastním formátu budou dále tyto soubory a veškeré v nich obsažené aktivity a </w:t>
            </w:r>
            <w:r w:rsidRPr="00C44BE1">
              <w:rPr>
                <w:b/>
                <w:bCs/>
                <w:iCs/>
                <w:color w:val="auto"/>
                <w:szCs w:val="20"/>
              </w:rPr>
              <w:t xml:space="preserve">animace dále spravovány, s garancí zachování jejich uživatelské či edukační funkce. </w:t>
            </w:r>
          </w:p>
          <w:p w14:paraId="3896B427" w14:textId="77777777" w:rsidR="000148B8" w:rsidRPr="00C44BE1" w:rsidRDefault="000148B8" w:rsidP="00BE00EA">
            <w:pPr>
              <w:spacing w:after="120" w:line="240" w:lineRule="auto"/>
              <w:ind w:left="0" w:firstLine="0"/>
              <w:rPr>
                <w:b/>
                <w:bCs/>
                <w:iCs/>
                <w:color w:val="auto"/>
                <w:szCs w:val="20"/>
              </w:rPr>
            </w:pPr>
            <w:r w:rsidRPr="00C44BE1">
              <w:rPr>
                <w:b/>
                <w:bCs/>
                <w:iCs/>
                <w:color w:val="auto"/>
                <w:szCs w:val="20"/>
              </w:rPr>
              <w:t xml:space="preserve"> Aplikace musí být v českém jazyce, jako základ, ale samozřejmě může mít více jazykových variací.</w:t>
            </w:r>
          </w:p>
          <w:p w14:paraId="088A13B0" w14:textId="500CE392" w:rsidR="000148B8" w:rsidRPr="000148B8" w:rsidRDefault="000148B8" w:rsidP="00BE00EA">
            <w:pPr>
              <w:spacing w:after="120" w:line="240" w:lineRule="auto"/>
              <w:ind w:left="0" w:firstLine="0"/>
              <w:rPr>
                <w:b/>
                <w:bCs/>
                <w:iCs/>
                <w:szCs w:val="20"/>
              </w:rPr>
            </w:pPr>
            <w:r w:rsidRPr="00C44BE1">
              <w:rPr>
                <w:b/>
                <w:bCs/>
                <w:iCs/>
                <w:color w:val="auto"/>
                <w:szCs w:val="20"/>
              </w:rPr>
              <w:t>V souvislosti s výše uvedeným vyjádřením zadavatel informuje o úpravě požadavku v</w:t>
            </w:r>
            <w:r w:rsidR="00C44BE1" w:rsidRPr="00C44BE1">
              <w:rPr>
                <w:b/>
                <w:bCs/>
                <w:iCs/>
                <w:color w:val="auto"/>
                <w:szCs w:val="20"/>
              </w:rPr>
              <w:t> </w:t>
            </w:r>
            <w:r w:rsidRPr="00C44BE1">
              <w:rPr>
                <w:b/>
                <w:bCs/>
                <w:iCs/>
                <w:color w:val="auto"/>
                <w:szCs w:val="20"/>
              </w:rPr>
              <w:t>polož</w:t>
            </w:r>
            <w:r w:rsidR="00C44BE1" w:rsidRPr="00C44BE1">
              <w:rPr>
                <w:b/>
                <w:bCs/>
                <w:iCs/>
                <w:color w:val="auto"/>
                <w:szCs w:val="20"/>
              </w:rPr>
              <w:t xml:space="preserve">kách </w:t>
            </w:r>
            <w:r w:rsidR="00C44BE1" w:rsidRPr="00C44BE1">
              <w:rPr>
                <w:b/>
                <w:bCs/>
                <w:iCs/>
                <w:color w:val="auto"/>
                <w:szCs w:val="20"/>
              </w:rPr>
              <w:t>č. 2,39 v listu Učebna informatiky – malá, pol.</w:t>
            </w:r>
            <w:r w:rsidR="00C44BE1">
              <w:rPr>
                <w:b/>
                <w:bCs/>
                <w:iCs/>
                <w:color w:val="auto"/>
                <w:szCs w:val="20"/>
              </w:rPr>
              <w:t xml:space="preserve"> </w:t>
            </w:r>
            <w:r w:rsidR="00C44BE1" w:rsidRPr="00C44BE1">
              <w:rPr>
                <w:b/>
                <w:bCs/>
                <w:iCs/>
                <w:color w:val="auto"/>
                <w:szCs w:val="20"/>
              </w:rPr>
              <w:t>č. 6,56 v listu Učebna informatiky velká, pol.</w:t>
            </w:r>
            <w:r w:rsidR="00C44BE1">
              <w:rPr>
                <w:b/>
                <w:bCs/>
                <w:iCs/>
                <w:color w:val="auto"/>
                <w:szCs w:val="20"/>
              </w:rPr>
              <w:t xml:space="preserve"> </w:t>
            </w:r>
            <w:r w:rsidR="00C44BE1" w:rsidRPr="00C44BE1">
              <w:rPr>
                <w:b/>
                <w:bCs/>
                <w:iCs/>
                <w:color w:val="auto"/>
                <w:szCs w:val="20"/>
              </w:rPr>
              <w:t xml:space="preserve">č. 2,57 v listu Učebna pro výuku </w:t>
            </w:r>
            <w:r w:rsidR="00C44BE1" w:rsidRPr="00C44BE1">
              <w:rPr>
                <w:b/>
                <w:bCs/>
                <w:iCs/>
                <w:color w:val="auto"/>
                <w:szCs w:val="20"/>
              </w:rPr>
              <w:lastRenderedPageBreak/>
              <w:t>cizích jazyků, pol.</w:t>
            </w:r>
            <w:r w:rsidR="00C44BE1">
              <w:rPr>
                <w:b/>
                <w:bCs/>
                <w:iCs/>
                <w:color w:val="auto"/>
                <w:szCs w:val="20"/>
              </w:rPr>
              <w:t xml:space="preserve"> </w:t>
            </w:r>
            <w:r w:rsidR="00C44BE1" w:rsidRPr="00C44BE1">
              <w:rPr>
                <w:b/>
                <w:bCs/>
                <w:iCs/>
                <w:color w:val="auto"/>
                <w:szCs w:val="20"/>
              </w:rPr>
              <w:t>č. 2 v listu Učebna pro výuku přírodních věd</w:t>
            </w:r>
            <w:r w:rsidRPr="00C44BE1">
              <w:rPr>
                <w:b/>
                <w:bCs/>
                <w:iCs/>
                <w:color w:val="auto"/>
                <w:szCs w:val="20"/>
              </w:rPr>
              <w:t xml:space="preserve"> nové znění přílohy č. 1a zadávací dokumentace je přílohou tohoto Vysvětlení.</w:t>
            </w:r>
          </w:p>
        </w:tc>
      </w:tr>
    </w:tbl>
    <w:p w14:paraId="3489B7EF" w14:textId="77777777" w:rsidR="000148B8" w:rsidRDefault="000148B8" w:rsidP="00646B2C">
      <w:pPr>
        <w:spacing w:after="0" w:line="240" w:lineRule="auto"/>
        <w:ind w:left="0" w:firstLine="0"/>
        <w:rPr>
          <w:sz w:val="24"/>
        </w:rPr>
      </w:pPr>
    </w:p>
    <w:p w14:paraId="2820F564" w14:textId="77777777" w:rsidR="000148B8" w:rsidRDefault="000148B8" w:rsidP="00646B2C">
      <w:pPr>
        <w:spacing w:after="0" w:line="240" w:lineRule="auto"/>
        <w:ind w:left="0" w:firstLine="0"/>
        <w:rPr>
          <w:sz w:val="24"/>
        </w:rPr>
      </w:pPr>
    </w:p>
    <w:p w14:paraId="1E0B96C6" w14:textId="77777777" w:rsidR="00BC6054" w:rsidRDefault="00BC6054" w:rsidP="00646B2C">
      <w:pPr>
        <w:spacing w:after="0" w:line="240" w:lineRule="auto"/>
        <w:ind w:left="0" w:firstLine="0"/>
        <w:rPr>
          <w:sz w:val="24"/>
        </w:rPr>
      </w:pPr>
    </w:p>
    <w:p w14:paraId="361A50CA" w14:textId="508E78F5" w:rsidR="000148B8" w:rsidRPr="000148B8" w:rsidRDefault="000148B8" w:rsidP="00646B2C">
      <w:pPr>
        <w:spacing w:after="0" w:line="240" w:lineRule="auto"/>
        <w:ind w:left="0" w:firstLine="0"/>
        <w:rPr>
          <w:b/>
          <w:bCs/>
          <w:color w:val="FF0000"/>
          <w:sz w:val="24"/>
        </w:rPr>
      </w:pPr>
      <w:r w:rsidRPr="000148B8">
        <w:rPr>
          <w:b/>
          <w:bCs/>
          <w:color w:val="FF0000"/>
          <w:sz w:val="24"/>
        </w:rPr>
        <w:t>DOPLNĚNÍ ZADÁVACÍCH PODMÍNEK</w:t>
      </w:r>
    </w:p>
    <w:p w14:paraId="53406DC0" w14:textId="35D35441" w:rsidR="000148B8" w:rsidRPr="00C44BE1" w:rsidRDefault="000148B8" w:rsidP="000148B8">
      <w:pPr>
        <w:rPr>
          <w:color w:val="auto"/>
        </w:rPr>
      </w:pPr>
      <w:r w:rsidRPr="00C44BE1">
        <w:rPr>
          <w:color w:val="auto"/>
        </w:rPr>
        <w:t>Zadavatel v souladu s ust. § 99 odst. 1 ZZVZ doplňuje zadávací podmínky o informace o benchmarku</w:t>
      </w:r>
      <w:r w:rsidR="00BE00EA" w:rsidRPr="00C44BE1">
        <w:rPr>
          <w:color w:val="auto"/>
        </w:rPr>
        <w:t xml:space="preserve"> ve vztahu k</w:t>
      </w:r>
      <w:r w:rsidR="00B451BB" w:rsidRPr="00C44BE1">
        <w:rPr>
          <w:color w:val="auto"/>
        </w:rPr>
        <w:t> </w:t>
      </w:r>
      <w:r w:rsidR="00BE00EA" w:rsidRPr="00C44BE1">
        <w:rPr>
          <w:color w:val="auto"/>
        </w:rPr>
        <w:t>procesorům</w:t>
      </w:r>
      <w:r w:rsidR="00B451BB" w:rsidRPr="00C44BE1">
        <w:rPr>
          <w:color w:val="auto"/>
        </w:rPr>
        <w:t>, požadovaným v části 1 veřejné zakázky</w:t>
      </w:r>
      <w:r w:rsidRPr="00C44BE1">
        <w:rPr>
          <w:color w:val="auto"/>
        </w:rPr>
        <w:t xml:space="preserve">. Do předmětné Zadávací dokumentace doplňuje zadavatel přílohu č. 10 </w:t>
      </w:r>
      <w:r w:rsidRPr="00C44BE1">
        <w:rPr>
          <w:i/>
          <w:iCs/>
          <w:color w:val="auto"/>
        </w:rPr>
        <w:t xml:space="preserve">Seznam procesorů </w:t>
      </w:r>
      <w:r w:rsidR="00BE00EA" w:rsidRPr="00C44BE1">
        <w:rPr>
          <w:rFonts w:asciiTheme="minorHAnsi" w:hAnsiTheme="minorHAnsi" w:cstheme="minorHAnsi"/>
          <w:i/>
          <w:iCs/>
          <w:color w:val="auto"/>
          <w:shd w:val="clear" w:color="auto" w:fill="FFFFFF"/>
        </w:rPr>
        <w:t xml:space="preserve">s hodnotami benchmarku </w:t>
      </w:r>
      <w:r w:rsidRPr="00C44BE1">
        <w:rPr>
          <w:i/>
          <w:iCs/>
          <w:color w:val="auto"/>
        </w:rPr>
        <w:t>ke dni 21.2.2024</w:t>
      </w:r>
      <w:r w:rsidR="00BE00EA" w:rsidRPr="00C44BE1">
        <w:rPr>
          <w:i/>
          <w:iCs/>
          <w:color w:val="auto"/>
        </w:rPr>
        <w:t xml:space="preserve"> pro část 1</w:t>
      </w:r>
      <w:r w:rsidRPr="00C44BE1">
        <w:rPr>
          <w:color w:val="auto"/>
        </w:rPr>
        <w:t xml:space="preserve"> a </w:t>
      </w:r>
      <w:r w:rsidR="00B451BB" w:rsidRPr="00C44BE1">
        <w:rPr>
          <w:color w:val="auto"/>
        </w:rPr>
        <w:t xml:space="preserve">dále </w:t>
      </w:r>
      <w:r w:rsidRPr="00C44BE1">
        <w:rPr>
          <w:color w:val="auto"/>
        </w:rPr>
        <w:t xml:space="preserve">do čl. 7 Technické podmínky doplňuje </w:t>
      </w:r>
      <w:r w:rsidR="00BE00EA" w:rsidRPr="00C44BE1">
        <w:rPr>
          <w:color w:val="auto"/>
        </w:rPr>
        <w:t xml:space="preserve">nový </w:t>
      </w:r>
      <w:r w:rsidRPr="00C44BE1">
        <w:rPr>
          <w:color w:val="auto"/>
        </w:rPr>
        <w:t>odst. 7.5 ve znění:</w:t>
      </w:r>
    </w:p>
    <w:p w14:paraId="69BF4267" w14:textId="0B863573" w:rsidR="000148B8" w:rsidRPr="00C44BE1" w:rsidRDefault="000148B8" w:rsidP="00BC6054">
      <w:pPr>
        <w:spacing w:before="120" w:after="120" w:line="240" w:lineRule="auto"/>
        <w:ind w:left="11" w:hanging="11"/>
        <w:rPr>
          <w:i/>
          <w:iCs/>
          <w:color w:val="auto"/>
        </w:rPr>
      </w:pPr>
      <w:r w:rsidRPr="00C44BE1">
        <w:rPr>
          <w:i/>
          <w:iCs/>
          <w:color w:val="auto"/>
        </w:rPr>
        <w:t xml:space="preserve">„Zadavatel požaduje, aby účastník u vybraných položek předmětu plnění identifikovaných v příloze č. 1a zadávací </w:t>
      </w:r>
      <w:r w:rsidR="00C44BE1" w:rsidRPr="00C44BE1">
        <w:rPr>
          <w:i/>
          <w:iCs/>
          <w:color w:val="auto"/>
        </w:rPr>
        <w:t>dokumentace – Položkovém</w:t>
      </w:r>
      <w:r w:rsidRPr="00C44BE1">
        <w:rPr>
          <w:i/>
          <w:iCs/>
          <w:color w:val="auto"/>
        </w:rPr>
        <w:t xml:space="preserve"> rozpočtu k předmětu plnění (žlutě podbarvených polí ve sloupci </w:t>
      </w:r>
      <w:r w:rsidR="00C44BE1" w:rsidRPr="00C44BE1">
        <w:rPr>
          <w:i/>
          <w:iCs/>
          <w:color w:val="auto"/>
        </w:rPr>
        <w:t>N</w:t>
      </w:r>
      <w:r w:rsidRPr="00C44BE1">
        <w:rPr>
          <w:i/>
          <w:iCs/>
          <w:color w:val="auto"/>
        </w:rPr>
        <w:t xml:space="preserve"> uvedl konkrétní označení nabízeného procesoru. Procesory musí splňovat minimální požadovaný počet bodů benchmarku, který je uveden v příloze č. 1a zadávací dokumentace - Položkovém rozpočtu k předmětu plnění. Zadavatel jako přílohu č. 10 Zadávací dokumentace poskytuje seznam procesorů s uvedenými hodnotami benchmarku ke dni 21.2.2024. Účastníci zadávacího řízení dle tohoto seznamu vyberou odpovídající procesor splňující minimální požadovaný počet bodů. Zadavatel nebo hodnotící komise bude dle poskytnuté přílohy č. 10 zadávací dokumentace posuzovat, zda nabízené plnění splňuje minimální požadovaný počet bodů benchmarku.</w:t>
      </w:r>
      <w:r w:rsidR="00BC6054" w:rsidRPr="00C44BE1">
        <w:rPr>
          <w:i/>
          <w:iCs/>
          <w:color w:val="auto"/>
        </w:rPr>
        <w:t>“</w:t>
      </w:r>
    </w:p>
    <w:p w14:paraId="69635995" w14:textId="67B30C5F" w:rsidR="000148B8" w:rsidRPr="00C44BE1" w:rsidRDefault="000148B8" w:rsidP="000148B8">
      <w:pPr>
        <w:rPr>
          <w:color w:val="auto"/>
        </w:rPr>
      </w:pPr>
      <w:r w:rsidRPr="00C44BE1">
        <w:rPr>
          <w:color w:val="auto"/>
        </w:rPr>
        <w:t xml:space="preserve">Nové znění přílohy č. 1a zadávací dokumentace i </w:t>
      </w:r>
      <w:r w:rsidR="00BE00EA" w:rsidRPr="00C44BE1">
        <w:rPr>
          <w:color w:val="auto"/>
        </w:rPr>
        <w:t xml:space="preserve">nová </w:t>
      </w:r>
      <w:r w:rsidRPr="00C44BE1">
        <w:rPr>
          <w:color w:val="auto"/>
        </w:rPr>
        <w:t>příloha č. 10</w:t>
      </w:r>
      <w:r w:rsidR="00BE00EA" w:rsidRPr="00C44BE1">
        <w:rPr>
          <w:color w:val="auto"/>
        </w:rPr>
        <w:t xml:space="preserve"> zadávací dokumentace</w:t>
      </w:r>
      <w:r w:rsidRPr="00C44BE1">
        <w:rPr>
          <w:color w:val="auto"/>
        </w:rPr>
        <w:t xml:space="preserve"> </w:t>
      </w:r>
      <w:r w:rsidR="00B451BB" w:rsidRPr="00C44BE1">
        <w:rPr>
          <w:color w:val="auto"/>
        </w:rPr>
        <w:t xml:space="preserve">jsou přílohami </w:t>
      </w:r>
      <w:r w:rsidRPr="00C44BE1">
        <w:rPr>
          <w:color w:val="auto"/>
        </w:rPr>
        <w:t>tohoto Vysvětlení zadávací dokumentace.</w:t>
      </w:r>
    </w:p>
    <w:p w14:paraId="4DCC1A99" w14:textId="77777777" w:rsidR="000148B8" w:rsidRDefault="000148B8" w:rsidP="00646B2C">
      <w:pPr>
        <w:spacing w:after="0" w:line="240" w:lineRule="auto"/>
        <w:ind w:left="0" w:firstLine="0"/>
        <w:rPr>
          <w:sz w:val="24"/>
        </w:rPr>
      </w:pPr>
    </w:p>
    <w:p w14:paraId="68D5459A" w14:textId="77777777" w:rsidR="00646B2C" w:rsidRPr="00646B2C" w:rsidRDefault="00646B2C" w:rsidP="00646B2C">
      <w:pPr>
        <w:spacing w:after="0" w:line="240" w:lineRule="auto"/>
        <w:ind w:left="0" w:firstLine="0"/>
        <w:jc w:val="left"/>
        <w:rPr>
          <w:b/>
          <w:sz w:val="24"/>
        </w:rPr>
      </w:pPr>
      <w:r w:rsidRPr="00646B2C">
        <w:rPr>
          <w:b/>
          <w:sz w:val="24"/>
        </w:rPr>
        <w:t>Rozhodnutí zadavatele</w:t>
      </w:r>
    </w:p>
    <w:p w14:paraId="1C49C1E1" w14:textId="4DA9C0A4" w:rsidR="00646B2C" w:rsidRPr="00646B2C" w:rsidRDefault="00646B2C" w:rsidP="00960580">
      <w:pPr>
        <w:spacing w:after="0" w:line="240" w:lineRule="auto"/>
        <w:ind w:left="0" w:firstLine="0"/>
        <w:rPr>
          <w:b/>
          <w:sz w:val="24"/>
        </w:rPr>
      </w:pPr>
      <w:r>
        <w:rPr>
          <w:sz w:val="24"/>
        </w:rPr>
        <w:t>V</w:t>
      </w:r>
      <w:r w:rsidRPr="00646B2C">
        <w:rPr>
          <w:sz w:val="24"/>
        </w:rPr>
        <w:t xml:space="preserve"> souvislosti se shora uvedenými skutečnostmi, zadavatel rozhodl </w:t>
      </w:r>
      <w:r w:rsidRPr="00646B2C">
        <w:rPr>
          <w:b/>
          <w:bCs/>
          <w:sz w:val="24"/>
        </w:rPr>
        <w:t xml:space="preserve">o úpravě </w:t>
      </w:r>
      <w:r>
        <w:rPr>
          <w:b/>
          <w:bCs/>
          <w:sz w:val="24"/>
        </w:rPr>
        <w:t>zadávacích podmínek</w:t>
      </w:r>
      <w:r w:rsidRPr="00646B2C">
        <w:rPr>
          <w:sz w:val="24"/>
        </w:rPr>
        <w:t>, jak je popsáno výše.</w:t>
      </w:r>
      <w:r w:rsidR="00960580">
        <w:rPr>
          <w:sz w:val="24"/>
        </w:rPr>
        <w:t xml:space="preserve"> </w:t>
      </w:r>
      <w:r w:rsidRPr="00646B2C">
        <w:rPr>
          <w:b/>
          <w:sz w:val="24"/>
        </w:rPr>
        <w:t xml:space="preserve">Ostatní ustanovení v celé zadávací dokumentaci ke shora uvedené veřejné zakázce zůstávají beze změn.  </w:t>
      </w:r>
    </w:p>
    <w:p w14:paraId="5F0F1C9C" w14:textId="77777777" w:rsidR="00646B2C" w:rsidRPr="00646B2C" w:rsidRDefault="00646B2C" w:rsidP="00646B2C">
      <w:pPr>
        <w:spacing w:after="0" w:line="240" w:lineRule="auto"/>
        <w:ind w:left="0" w:firstLine="0"/>
        <w:jc w:val="left"/>
        <w:rPr>
          <w:b/>
          <w:sz w:val="24"/>
        </w:rPr>
      </w:pPr>
    </w:p>
    <w:p w14:paraId="61C987C7" w14:textId="77777777" w:rsidR="00646B2C" w:rsidRPr="00646B2C" w:rsidRDefault="00646B2C" w:rsidP="00646B2C">
      <w:pPr>
        <w:spacing w:after="0" w:line="240" w:lineRule="auto"/>
        <w:ind w:left="0" w:firstLine="0"/>
        <w:jc w:val="left"/>
        <w:rPr>
          <w:b/>
          <w:sz w:val="24"/>
        </w:rPr>
      </w:pPr>
      <w:r w:rsidRPr="00646B2C">
        <w:rPr>
          <w:b/>
          <w:sz w:val="24"/>
        </w:rPr>
        <w:t>Prodloužení lhůty pro podání nabídek</w:t>
      </w:r>
    </w:p>
    <w:p w14:paraId="0B6AC7D8" w14:textId="6A0470C0" w:rsidR="00646B2C" w:rsidRPr="00C44BE1" w:rsidRDefault="00646B2C" w:rsidP="00A8799A">
      <w:pPr>
        <w:spacing w:after="0" w:line="240" w:lineRule="auto"/>
        <w:ind w:left="0" w:firstLine="0"/>
        <w:rPr>
          <w:color w:val="auto"/>
          <w:sz w:val="24"/>
        </w:rPr>
      </w:pPr>
      <w:r w:rsidRPr="00646B2C">
        <w:rPr>
          <w:sz w:val="24"/>
        </w:rPr>
        <w:t xml:space="preserve">V souvislosti s výše popsanými změnami zadávacích podmínek, zadavatel v souladu s § 99 odst. 2 zákona PRODLUŽUJE LHŮTU PRO PODÁNÍ NABÍDEK O CELOU JEJÍ PŮVODNÍ DÉLKU, a to </w:t>
      </w:r>
      <w:r w:rsidRPr="00C44BE1">
        <w:rPr>
          <w:b/>
          <w:color w:val="auto"/>
          <w:sz w:val="24"/>
        </w:rPr>
        <w:t xml:space="preserve">do </w:t>
      </w:r>
      <w:r w:rsidR="003374ED" w:rsidRPr="00C44BE1">
        <w:rPr>
          <w:b/>
          <w:color w:val="auto"/>
          <w:sz w:val="24"/>
        </w:rPr>
        <w:t>26.3.2024</w:t>
      </w:r>
      <w:r w:rsidRPr="00C44BE1">
        <w:rPr>
          <w:b/>
          <w:color w:val="auto"/>
          <w:sz w:val="24"/>
        </w:rPr>
        <w:t xml:space="preserve"> do </w:t>
      </w:r>
      <w:r w:rsidR="00975FD4" w:rsidRPr="00C44BE1">
        <w:rPr>
          <w:b/>
          <w:color w:val="auto"/>
          <w:sz w:val="24"/>
        </w:rPr>
        <w:t>10.00</w:t>
      </w:r>
      <w:r w:rsidR="00960580" w:rsidRPr="00C44BE1">
        <w:rPr>
          <w:b/>
          <w:color w:val="auto"/>
          <w:sz w:val="24"/>
        </w:rPr>
        <w:t xml:space="preserve"> </w:t>
      </w:r>
      <w:r w:rsidRPr="00C44BE1">
        <w:rPr>
          <w:b/>
          <w:color w:val="auto"/>
          <w:sz w:val="24"/>
        </w:rPr>
        <w:t>hodin</w:t>
      </w:r>
      <w:r w:rsidR="00BE781B" w:rsidRPr="00C44BE1">
        <w:rPr>
          <w:b/>
          <w:color w:val="auto"/>
          <w:sz w:val="24"/>
        </w:rPr>
        <w:t xml:space="preserve"> </w:t>
      </w:r>
      <w:r w:rsidR="00BE781B" w:rsidRPr="00C44BE1">
        <w:rPr>
          <w:color w:val="auto"/>
        </w:rPr>
        <w:t>s tím, že v daném zadávacím řízení platí lhůta pro podání námitek stanovená v souladu s ust. § 242 odst. 5 zákona (viz ust. odst. 4.6 předmětné zadávací dokumentace).</w:t>
      </w:r>
      <w:r w:rsidRPr="00C44BE1">
        <w:rPr>
          <w:bCs/>
          <w:color w:val="auto"/>
          <w:sz w:val="24"/>
        </w:rPr>
        <w:t xml:space="preserve"> </w:t>
      </w:r>
      <w:r w:rsidRPr="00C44BE1">
        <w:rPr>
          <w:color w:val="auto"/>
          <w:sz w:val="24"/>
        </w:rPr>
        <w:t xml:space="preserve">Otevírání nabídek se uskuteční dne </w:t>
      </w:r>
      <w:r w:rsidR="003374ED" w:rsidRPr="00C44BE1">
        <w:rPr>
          <w:color w:val="auto"/>
          <w:sz w:val="24"/>
        </w:rPr>
        <w:t>26.3.</w:t>
      </w:r>
      <w:r w:rsidR="00975FD4" w:rsidRPr="00C44BE1">
        <w:rPr>
          <w:color w:val="auto"/>
          <w:sz w:val="24"/>
        </w:rPr>
        <w:t xml:space="preserve">2024 </w:t>
      </w:r>
      <w:r w:rsidRPr="00C44BE1">
        <w:rPr>
          <w:color w:val="auto"/>
          <w:sz w:val="24"/>
        </w:rPr>
        <w:t>v</w:t>
      </w:r>
      <w:r w:rsidR="00975FD4" w:rsidRPr="00C44BE1">
        <w:rPr>
          <w:color w:val="auto"/>
          <w:sz w:val="24"/>
        </w:rPr>
        <w:t> 10:00</w:t>
      </w:r>
      <w:r w:rsidRPr="00C44BE1">
        <w:rPr>
          <w:color w:val="auto"/>
          <w:sz w:val="24"/>
        </w:rPr>
        <w:t xml:space="preserve"> hodin</w:t>
      </w:r>
      <w:r w:rsidR="00A8799A" w:rsidRPr="00C44BE1">
        <w:rPr>
          <w:color w:val="auto"/>
          <w:sz w:val="24"/>
        </w:rPr>
        <w:t>.</w:t>
      </w:r>
    </w:p>
    <w:p w14:paraId="1A816830" w14:textId="77777777" w:rsidR="00646B2C" w:rsidRPr="00C44BE1" w:rsidRDefault="00646B2C" w:rsidP="00646B2C">
      <w:pPr>
        <w:spacing w:after="0" w:line="240" w:lineRule="auto"/>
        <w:ind w:left="0" w:firstLine="0"/>
        <w:jc w:val="left"/>
        <w:rPr>
          <w:color w:val="auto"/>
          <w:sz w:val="24"/>
        </w:rPr>
      </w:pPr>
    </w:p>
    <w:p w14:paraId="7186AE2F" w14:textId="05F720E5" w:rsidR="00646B2C" w:rsidRPr="00C44BE1" w:rsidRDefault="00646B2C" w:rsidP="003324BE">
      <w:pPr>
        <w:spacing w:after="0" w:line="240" w:lineRule="auto"/>
        <w:ind w:left="0" w:firstLine="0"/>
        <w:rPr>
          <w:color w:val="auto"/>
          <w:sz w:val="24"/>
        </w:rPr>
      </w:pPr>
      <w:r w:rsidRPr="00C44BE1">
        <w:rPr>
          <w:color w:val="auto"/>
          <w:sz w:val="24"/>
        </w:rPr>
        <w:t>Vzhledem k výše uvedenému zadavatel v souladu s § 212 odst. 4 zákona oznamuje dodavatelům provedení změny informací v Oznámení o zahájení zadávacího řízení uveřejněném</w:t>
      </w:r>
      <w:r w:rsidR="00A8799A" w:rsidRPr="00C44BE1">
        <w:rPr>
          <w:color w:val="auto"/>
          <w:sz w:val="24"/>
        </w:rPr>
        <w:t xml:space="preserve"> dne </w:t>
      </w:r>
      <w:r w:rsidR="003374ED" w:rsidRPr="00C44BE1">
        <w:rPr>
          <w:color w:val="auto"/>
          <w:sz w:val="24"/>
        </w:rPr>
        <w:t>19.2.2024</w:t>
      </w:r>
      <w:r w:rsidRPr="00C44BE1">
        <w:rPr>
          <w:color w:val="auto"/>
          <w:sz w:val="24"/>
        </w:rPr>
        <w:t xml:space="preserve"> ve Věstníku veřejných zakázek (dále jen „VVZ“) pod ev. č. </w:t>
      </w:r>
      <w:r w:rsidR="00BE00EA" w:rsidRPr="00C44BE1">
        <w:rPr>
          <w:color w:val="auto"/>
          <w:sz w:val="24"/>
        </w:rPr>
        <w:t>F2024-007757</w:t>
      </w:r>
      <w:r w:rsidRPr="00C44BE1">
        <w:rPr>
          <w:color w:val="auto"/>
          <w:sz w:val="24"/>
        </w:rPr>
        <w:t xml:space="preserve">. Opravný formulář byl zadavatelem odeslán do Věstníku veřejných zakázek a Úředního věstníku EU dne </w:t>
      </w:r>
      <w:r w:rsidR="005F6CF7" w:rsidRPr="00C44BE1">
        <w:rPr>
          <w:color w:val="auto"/>
          <w:sz w:val="24"/>
        </w:rPr>
        <w:t>21.2</w:t>
      </w:r>
      <w:r w:rsidR="003324BE" w:rsidRPr="00C44BE1">
        <w:rPr>
          <w:color w:val="auto"/>
          <w:sz w:val="24"/>
        </w:rPr>
        <w:t>.2024</w:t>
      </w:r>
      <w:r w:rsidRPr="00C44BE1">
        <w:rPr>
          <w:color w:val="auto"/>
          <w:sz w:val="24"/>
        </w:rPr>
        <w:t>.</w:t>
      </w:r>
    </w:p>
    <w:p w14:paraId="2A585BCA" w14:textId="77777777" w:rsidR="003613E9" w:rsidRDefault="003613E9" w:rsidP="003324BE">
      <w:pPr>
        <w:spacing w:after="0" w:line="240" w:lineRule="auto"/>
        <w:ind w:left="0" w:firstLine="0"/>
        <w:rPr>
          <w:sz w:val="24"/>
        </w:rPr>
      </w:pPr>
    </w:p>
    <w:p w14:paraId="4D7E1AD1" w14:textId="77777777" w:rsidR="00646B2C" w:rsidRPr="00646B2C" w:rsidRDefault="00646B2C" w:rsidP="00646B2C">
      <w:pPr>
        <w:spacing w:after="0" w:line="240" w:lineRule="auto"/>
        <w:ind w:left="0" w:firstLine="0"/>
        <w:jc w:val="left"/>
        <w:rPr>
          <w:b/>
          <w:sz w:val="24"/>
          <w:szCs w:val="24"/>
        </w:rPr>
      </w:pPr>
      <w:r w:rsidRPr="00646B2C">
        <w:rPr>
          <w:b/>
          <w:sz w:val="24"/>
          <w:szCs w:val="24"/>
        </w:rPr>
        <w:t>Uveřejnění a poskytnutí dodatečných informací</w:t>
      </w:r>
    </w:p>
    <w:p w14:paraId="79D79F7C" w14:textId="61AA62C5" w:rsidR="00646B2C" w:rsidRPr="00646B2C" w:rsidRDefault="00646B2C" w:rsidP="003324BE">
      <w:pPr>
        <w:spacing w:after="0" w:line="240" w:lineRule="auto"/>
        <w:ind w:left="0" w:firstLine="0"/>
        <w:rPr>
          <w:bCs/>
          <w:sz w:val="24"/>
          <w:szCs w:val="24"/>
        </w:rPr>
      </w:pPr>
      <w:r w:rsidRPr="00646B2C">
        <w:rPr>
          <w:sz w:val="24"/>
          <w:szCs w:val="24"/>
        </w:rPr>
        <w:t xml:space="preserve">V souladu s článkem </w:t>
      </w:r>
      <w:r w:rsidR="005F6CF7">
        <w:rPr>
          <w:sz w:val="24"/>
          <w:szCs w:val="24"/>
        </w:rPr>
        <w:t>5</w:t>
      </w:r>
      <w:r w:rsidRPr="00646B2C">
        <w:rPr>
          <w:sz w:val="24"/>
          <w:szCs w:val="24"/>
        </w:rPr>
        <w:t xml:space="preserve"> ZD je pro poskytnutí vysvětlení zadávací dokumentace využito elektronických prostředků.</w:t>
      </w:r>
      <w:r w:rsidRPr="00646B2C">
        <w:rPr>
          <w:b/>
          <w:sz w:val="24"/>
          <w:szCs w:val="24"/>
        </w:rPr>
        <w:t xml:space="preserve"> </w:t>
      </w:r>
      <w:r w:rsidR="003324BE" w:rsidRPr="00F268F9">
        <w:rPr>
          <w:sz w:val="24"/>
          <w:szCs w:val="24"/>
        </w:rPr>
        <w:t>Dodatečné informace</w:t>
      </w:r>
      <w:r w:rsidRPr="00646B2C">
        <w:rPr>
          <w:sz w:val="24"/>
          <w:szCs w:val="24"/>
        </w:rPr>
        <w:t xml:space="preserve"> zadavatel v souladu s § 98 odst. 1 zákona uveřejňuje </w:t>
      </w:r>
      <w:r w:rsidRPr="00646B2C">
        <w:rPr>
          <w:bCs/>
          <w:sz w:val="24"/>
          <w:szCs w:val="24"/>
        </w:rPr>
        <w:t xml:space="preserve">stejným způsobem, jakým byla uveřejněna ZD, tj. elektronicky, neomezeně a přímým dálkovým přístupem na profilu zadavatele – viz </w:t>
      </w:r>
      <w:hyperlink r:id="rId14" w:history="1">
        <w:r w:rsidR="003324BE" w:rsidRPr="00F268F9">
          <w:rPr>
            <w:rStyle w:val="Hypertextovodkaz"/>
            <w:sz w:val="24"/>
            <w:szCs w:val="24"/>
          </w:rPr>
          <w:t>https://zakazky.ivancice.cz/profile_display_2.html</w:t>
        </w:r>
      </w:hyperlink>
    </w:p>
    <w:p w14:paraId="5B0FBB17" w14:textId="77777777" w:rsidR="00646B2C" w:rsidRPr="00646B2C" w:rsidRDefault="00646B2C" w:rsidP="00646B2C">
      <w:pPr>
        <w:spacing w:after="0" w:line="240" w:lineRule="auto"/>
        <w:ind w:left="0" w:firstLine="0"/>
        <w:jc w:val="left"/>
        <w:rPr>
          <w:bCs/>
          <w:sz w:val="24"/>
        </w:rPr>
      </w:pPr>
    </w:p>
    <w:p w14:paraId="05894683" w14:textId="490D6F73" w:rsidR="00646B2C" w:rsidRPr="00646B2C" w:rsidRDefault="00646B2C" w:rsidP="00646B2C">
      <w:pPr>
        <w:spacing w:after="0" w:line="240" w:lineRule="auto"/>
        <w:ind w:left="0" w:firstLine="0"/>
        <w:jc w:val="left"/>
        <w:rPr>
          <w:bCs/>
          <w:sz w:val="24"/>
          <w:szCs w:val="24"/>
        </w:rPr>
      </w:pPr>
      <w:r w:rsidRPr="00646B2C">
        <w:rPr>
          <w:bCs/>
          <w:sz w:val="24"/>
          <w:szCs w:val="24"/>
        </w:rPr>
        <w:lastRenderedPageBreak/>
        <w:t>V </w:t>
      </w:r>
      <w:r w:rsidR="003324BE" w:rsidRPr="00F268F9">
        <w:rPr>
          <w:bCs/>
          <w:sz w:val="24"/>
          <w:szCs w:val="24"/>
        </w:rPr>
        <w:t>……………………………..</w:t>
      </w:r>
      <w:r w:rsidRPr="00646B2C">
        <w:rPr>
          <w:bCs/>
          <w:sz w:val="24"/>
          <w:szCs w:val="24"/>
        </w:rPr>
        <w:t xml:space="preserve"> dne </w:t>
      </w:r>
      <w:r w:rsidR="005F6CF7">
        <w:rPr>
          <w:bCs/>
          <w:sz w:val="24"/>
          <w:szCs w:val="24"/>
        </w:rPr>
        <w:t>21.2</w:t>
      </w:r>
      <w:r w:rsidR="003324BE" w:rsidRPr="00F268F9">
        <w:rPr>
          <w:bCs/>
          <w:sz w:val="24"/>
          <w:szCs w:val="24"/>
        </w:rPr>
        <w:t>.2024</w:t>
      </w:r>
    </w:p>
    <w:p w14:paraId="7E62CB4E" w14:textId="77777777" w:rsidR="00646B2C" w:rsidRDefault="00646B2C" w:rsidP="00646B2C">
      <w:pPr>
        <w:spacing w:after="0" w:line="240" w:lineRule="auto"/>
        <w:ind w:left="0" w:firstLine="0"/>
        <w:jc w:val="left"/>
        <w:rPr>
          <w:bCs/>
          <w:sz w:val="24"/>
          <w:szCs w:val="24"/>
        </w:rPr>
      </w:pPr>
    </w:p>
    <w:p w14:paraId="3F9ACFB2" w14:textId="77777777" w:rsidR="00F268F9" w:rsidRPr="00646B2C" w:rsidRDefault="00F268F9" w:rsidP="00646B2C">
      <w:pPr>
        <w:spacing w:after="0" w:line="240" w:lineRule="auto"/>
        <w:ind w:left="0" w:firstLine="0"/>
        <w:jc w:val="left"/>
        <w:rPr>
          <w:bCs/>
          <w:sz w:val="24"/>
          <w:szCs w:val="24"/>
        </w:rPr>
      </w:pPr>
    </w:p>
    <w:p w14:paraId="62B5612E" w14:textId="7A33AEF0" w:rsidR="003324BE" w:rsidRPr="00F268F9" w:rsidRDefault="003324BE" w:rsidP="003324BE">
      <w:pPr>
        <w:spacing w:after="0" w:line="240" w:lineRule="auto"/>
        <w:ind w:left="0" w:firstLine="0"/>
        <w:jc w:val="left"/>
        <w:rPr>
          <w:rFonts w:asciiTheme="minorHAnsi" w:hAnsiTheme="minorHAnsi" w:cstheme="minorHAnsi"/>
          <w:bCs/>
          <w:sz w:val="24"/>
          <w:szCs w:val="24"/>
        </w:rPr>
      </w:pPr>
      <w:r w:rsidRPr="00F268F9">
        <w:rPr>
          <w:rFonts w:asciiTheme="minorHAnsi" w:hAnsiTheme="minorHAnsi" w:cstheme="minorHAnsi"/>
          <w:sz w:val="24"/>
          <w:szCs w:val="24"/>
          <w:shd w:val="clear" w:color="auto" w:fill="FFFFFF"/>
        </w:rPr>
        <w:t>Zástupce Zadavatele</w:t>
      </w:r>
    </w:p>
    <w:p w14:paraId="635E14E0" w14:textId="77777777" w:rsidR="003324BE" w:rsidRPr="00F268F9" w:rsidRDefault="003324BE" w:rsidP="003324BE">
      <w:pPr>
        <w:jc w:val="left"/>
        <w:rPr>
          <w:rFonts w:asciiTheme="minorHAnsi" w:hAnsiTheme="minorHAnsi" w:cstheme="minorHAnsi"/>
          <w:sz w:val="24"/>
          <w:szCs w:val="24"/>
          <w:shd w:val="clear" w:color="auto" w:fill="FFFFFF"/>
        </w:rPr>
      </w:pPr>
      <w:r w:rsidRPr="00F268F9">
        <w:rPr>
          <w:rFonts w:asciiTheme="minorHAnsi" w:hAnsiTheme="minorHAnsi" w:cstheme="minorHAnsi"/>
          <w:sz w:val="24"/>
          <w:szCs w:val="24"/>
          <w:shd w:val="clear" w:color="auto" w:fill="FFFFFF"/>
        </w:rPr>
        <w:t>OPTIMAL Consulting, s.r.o.</w:t>
      </w:r>
    </w:p>
    <w:p w14:paraId="2B53B62F" w14:textId="77777777" w:rsidR="003324BE" w:rsidRDefault="003324BE" w:rsidP="003324BE">
      <w:pPr>
        <w:jc w:val="left"/>
        <w:rPr>
          <w:rFonts w:asciiTheme="minorHAnsi" w:hAnsiTheme="minorHAnsi" w:cstheme="minorHAnsi"/>
          <w:sz w:val="24"/>
          <w:szCs w:val="24"/>
          <w:shd w:val="clear" w:color="auto" w:fill="FFFFFF"/>
        </w:rPr>
      </w:pPr>
      <w:r w:rsidRPr="00F268F9">
        <w:rPr>
          <w:rFonts w:asciiTheme="minorHAnsi" w:hAnsiTheme="minorHAnsi" w:cstheme="minorHAnsi"/>
          <w:sz w:val="24"/>
          <w:szCs w:val="24"/>
          <w:shd w:val="clear" w:color="auto" w:fill="FFFFFF"/>
        </w:rPr>
        <w:t>Ing. Tomáš Šturala</w:t>
      </w:r>
    </w:p>
    <w:p w14:paraId="79720F28" w14:textId="574189CE" w:rsidR="00BE00EA" w:rsidRPr="00BE00EA" w:rsidRDefault="00BE00EA" w:rsidP="003324BE">
      <w:pPr>
        <w:jc w:val="left"/>
        <w:rPr>
          <w:rFonts w:asciiTheme="minorHAnsi" w:hAnsiTheme="minorHAnsi" w:cstheme="minorHAnsi"/>
          <w:u w:val="single"/>
          <w:shd w:val="clear" w:color="auto" w:fill="FFFFFF"/>
        </w:rPr>
      </w:pPr>
      <w:r w:rsidRPr="00BE00EA">
        <w:rPr>
          <w:rFonts w:asciiTheme="minorHAnsi" w:hAnsiTheme="minorHAnsi" w:cstheme="minorHAnsi"/>
          <w:u w:val="single"/>
          <w:shd w:val="clear" w:color="auto" w:fill="FFFFFF"/>
        </w:rPr>
        <w:t>Přílohy:</w:t>
      </w:r>
    </w:p>
    <w:p w14:paraId="155C2BB8" w14:textId="4DFEBBA9" w:rsidR="00BE00EA" w:rsidRPr="00BE00EA" w:rsidRDefault="00BE00EA" w:rsidP="003324BE">
      <w:pPr>
        <w:jc w:val="left"/>
        <w:rPr>
          <w:rFonts w:asciiTheme="minorHAnsi" w:hAnsiTheme="minorHAnsi" w:cstheme="minorHAnsi"/>
          <w:shd w:val="clear" w:color="auto" w:fill="FFFFFF"/>
        </w:rPr>
      </w:pPr>
      <w:r w:rsidRPr="00BE00EA">
        <w:rPr>
          <w:rFonts w:asciiTheme="minorHAnsi" w:hAnsiTheme="minorHAnsi" w:cstheme="minorHAnsi"/>
          <w:shd w:val="clear" w:color="auto" w:fill="FFFFFF"/>
        </w:rPr>
        <w:t>Příloha č. 1 – Příloha č. 1a zadávací dokumentace – Položkový rozpočet AV a IT technika, část 1 – verze ke dni 21.4.2024</w:t>
      </w:r>
    </w:p>
    <w:p w14:paraId="73590AFC" w14:textId="0AA1863B" w:rsidR="00BE00EA" w:rsidRPr="00BE00EA" w:rsidRDefault="00BE00EA" w:rsidP="003324BE">
      <w:pPr>
        <w:jc w:val="left"/>
        <w:rPr>
          <w:rFonts w:asciiTheme="minorHAnsi" w:hAnsiTheme="minorHAnsi" w:cstheme="minorHAnsi"/>
          <w:shd w:val="clear" w:color="auto" w:fill="FFFFFF"/>
        </w:rPr>
      </w:pPr>
      <w:r w:rsidRPr="00BE00EA">
        <w:rPr>
          <w:rFonts w:asciiTheme="minorHAnsi" w:hAnsiTheme="minorHAnsi" w:cstheme="minorHAnsi"/>
          <w:shd w:val="clear" w:color="auto" w:fill="FFFFFF"/>
        </w:rPr>
        <w:t>Příloha č. 2 – Příloha č. 10 zadávací dokumentace: Seznam procesorů s hodnotami benchmarku ke dni 21.2.2024 – pro část 1</w:t>
      </w:r>
    </w:p>
    <w:sectPr w:rsidR="00BE00EA" w:rsidRPr="00BE00EA">
      <w:headerReference w:type="even" r:id="rId15"/>
      <w:headerReference w:type="default" r:id="rId16"/>
      <w:footerReference w:type="default" r:id="rId17"/>
      <w:headerReference w:type="first" r:id="rId18"/>
      <w:pgSz w:w="11900" w:h="16840"/>
      <w:pgMar w:top="1757" w:right="1068" w:bottom="1498" w:left="1075" w:header="450" w:footer="708"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gr. Alena Ševčíková" w:date="2024-02-21T12:00:00Z" w:initials="AŠ">
    <w:p w14:paraId="17767BD6" w14:textId="77777777" w:rsidR="000148B8" w:rsidRDefault="000148B8" w:rsidP="000148B8">
      <w:pPr>
        <w:pStyle w:val="Textkomente"/>
      </w:pPr>
      <w:r>
        <w:rPr>
          <w:rStyle w:val="Odkaznakoment"/>
        </w:rPr>
        <w:annotationRef/>
      </w:r>
      <w:r>
        <w:t>Není jasné, která položka se ve výkazu výměr upřesňuje, mělo by zde být uvedeno.</w:t>
      </w:r>
    </w:p>
    <w:p w14:paraId="3779835B" w14:textId="77777777" w:rsidR="000148B8" w:rsidRDefault="000148B8" w:rsidP="000148B8">
      <w:pPr>
        <w:pStyle w:val="Textkomente"/>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7983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A14DF4D" w16cex:dateUtc="2024-02-21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79835B" w16cid:durableId="6A14DF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7B4ED" w14:textId="77777777" w:rsidR="004074E5" w:rsidRDefault="004074E5">
      <w:pPr>
        <w:spacing w:after="0" w:line="240" w:lineRule="auto"/>
      </w:pPr>
      <w:r>
        <w:separator/>
      </w:r>
    </w:p>
  </w:endnote>
  <w:endnote w:type="continuationSeparator" w:id="0">
    <w:p w14:paraId="4212C6D2" w14:textId="77777777" w:rsidR="004074E5" w:rsidRDefault="00407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CAE7C" w14:textId="3AA0D0E5" w:rsidR="00A571E4" w:rsidRDefault="00A571E4">
    <w:pPr>
      <w:pStyle w:val="Zpat"/>
    </w:pPr>
    <w:r w:rsidRPr="001528C7">
      <w:rPr>
        <w:sz w:val="18"/>
        <w:szCs w:val="18"/>
      </w:rPr>
      <w:t>„Vybudování a rekonstrukce odborných učeben v ZŠ TGM“,</w:t>
    </w:r>
    <w:r w:rsidRPr="007D7537">
      <w:rPr>
        <w:sz w:val="18"/>
        <w:szCs w:val="18"/>
      </w:rPr>
      <w:t xml:space="preserve"> reg. č. </w:t>
    </w:r>
    <w:r w:rsidRPr="00525376">
      <w:rPr>
        <w:sz w:val="18"/>
        <w:szCs w:val="18"/>
      </w:rPr>
      <w:t>CZ.06.04.01/00/22_037/0002825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C0DC1" w14:textId="77777777" w:rsidR="004074E5" w:rsidRDefault="004074E5">
      <w:pPr>
        <w:spacing w:after="0" w:line="240" w:lineRule="auto"/>
      </w:pPr>
      <w:r>
        <w:separator/>
      </w:r>
    </w:p>
  </w:footnote>
  <w:footnote w:type="continuationSeparator" w:id="0">
    <w:p w14:paraId="662014A7" w14:textId="77777777" w:rsidR="004074E5" w:rsidRDefault="00407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467E7" w14:textId="77777777" w:rsidR="000F541D" w:rsidRDefault="007674B2">
    <w:pPr>
      <w:spacing w:after="0" w:line="259" w:lineRule="auto"/>
      <w:ind w:left="0" w:firstLine="0"/>
      <w:jc w:val="left"/>
    </w:pPr>
    <w:r>
      <w:rPr>
        <w:noProof/>
      </w:rPr>
      <w:drawing>
        <wp:anchor distT="0" distB="0" distL="114300" distR="114300" simplePos="0" relativeHeight="251658240" behindDoc="0" locked="0" layoutInCell="1" allowOverlap="0" wp14:anchorId="6CB9DA6B" wp14:editId="30FD1A68">
          <wp:simplePos x="0" y="0"/>
          <wp:positionH relativeFrom="page">
            <wp:posOffset>874396</wp:posOffset>
          </wp:positionH>
          <wp:positionV relativeFrom="page">
            <wp:posOffset>285750</wp:posOffset>
          </wp:positionV>
          <wp:extent cx="2090632" cy="561340"/>
          <wp:effectExtent l="0" t="0" r="0" b="0"/>
          <wp:wrapSquare wrapText="bothSides"/>
          <wp:docPr id="810903305" name="Obrázek 810903305"/>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2090632" cy="561340"/>
                  </a:xfrm>
                  <a:prstGeom prst="rect">
                    <a:avLst/>
                  </a:prstGeom>
                </pic:spPr>
              </pic:pic>
            </a:graphicData>
          </a:graphic>
        </wp:anchor>
      </w:drawing>
    </w:r>
    <w:r>
      <w:t xml:space="preserve"> </w:t>
    </w:r>
    <w:r>
      <w:tab/>
    </w:r>
  </w:p>
  <w:p w14:paraId="4B22CA54" w14:textId="77777777" w:rsidR="000F541D" w:rsidRDefault="007674B2">
    <w:r>
      <w:rPr>
        <w:noProof/>
      </w:rPr>
      <mc:AlternateContent>
        <mc:Choice Requires="wpg">
          <w:drawing>
            <wp:anchor distT="0" distB="0" distL="114300" distR="114300" simplePos="0" relativeHeight="251659264" behindDoc="1" locked="0" layoutInCell="1" allowOverlap="1" wp14:anchorId="78EAD208" wp14:editId="63887D55">
              <wp:simplePos x="0" y="0"/>
              <wp:positionH relativeFrom="page">
                <wp:posOffset>0</wp:posOffset>
              </wp:positionH>
              <wp:positionV relativeFrom="page">
                <wp:posOffset>0</wp:posOffset>
              </wp:positionV>
              <wp:extent cx="1" cy="1"/>
              <wp:effectExtent l="0" t="0" r="0" b="0"/>
              <wp:wrapNone/>
              <wp:docPr id="12512" name="Group 12512"/>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w16du="http://schemas.microsoft.com/office/word/2023/wordml/word16du" xmlns:a="http://schemas.openxmlformats.org/drawingml/2006/main">
          <w:pict>
            <v:group id="Group 12512" style="width:7.87402e-05pt;height:7.87402e-05pt;position:absolute;z-index:-2147483648;mso-position-horizontal-relative:page;mso-position-horizontal:absolute;margin-left:0pt;mso-position-vertical-relative:page;margin-top:0pt;" coordsize="0,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B1749" w14:textId="086E9E0E" w:rsidR="000F541D" w:rsidRDefault="00606F10" w:rsidP="00434835">
    <w:pPr>
      <w:spacing w:after="0" w:line="259" w:lineRule="auto"/>
      <w:ind w:left="0" w:firstLine="0"/>
      <w:jc w:val="center"/>
    </w:pPr>
    <w:r>
      <w:rPr>
        <w:noProof/>
      </w:rPr>
      <w:drawing>
        <wp:inline distT="0" distB="0" distL="0" distR="0" wp14:anchorId="16B224ED" wp14:editId="4B3F6785">
          <wp:extent cx="5760720" cy="694690"/>
          <wp:effectExtent l="0" t="0" r="0" b="0"/>
          <wp:docPr id="5" name="Obrázek 5"/>
          <wp:cNvGraphicFramePr/>
          <a:graphic xmlns:a="http://schemas.openxmlformats.org/drawingml/2006/main">
            <a:graphicData uri="http://schemas.openxmlformats.org/drawingml/2006/picture">
              <pic:pic xmlns:pic="http://schemas.openxmlformats.org/drawingml/2006/picture">
                <pic:nvPicPr>
                  <pic:cNvPr id="8" name="Obrázek 8"/>
                  <pic:cNvPicPr/>
                </pic:nvPicPr>
                <pic:blipFill>
                  <a:blip r:embed="rId1">
                    <a:extLst>
                      <a:ext uri="{28A0092B-C50C-407E-A947-70E740481C1C}">
                        <a14:useLocalDpi xmlns:a14="http://schemas.microsoft.com/office/drawing/2010/main" val="0"/>
                      </a:ext>
                    </a:extLst>
                  </a:blip>
                  <a:stretch>
                    <a:fillRect/>
                  </a:stretch>
                </pic:blipFill>
                <pic:spPr>
                  <a:xfrm>
                    <a:off x="0" y="0"/>
                    <a:ext cx="5760720" cy="694690"/>
                  </a:xfrm>
                  <a:prstGeom prst="rect">
                    <a:avLst/>
                  </a:prstGeom>
                </pic:spPr>
              </pic:pic>
            </a:graphicData>
          </a:graphic>
        </wp:inline>
      </w:drawing>
    </w:r>
    <w:r w:rsidR="007674B2">
      <w:rPr>
        <w:noProof/>
      </w:rPr>
      <mc:AlternateContent>
        <mc:Choice Requires="wpg">
          <w:drawing>
            <wp:anchor distT="0" distB="0" distL="114300" distR="114300" simplePos="0" relativeHeight="251661312" behindDoc="1" locked="0" layoutInCell="1" allowOverlap="1" wp14:anchorId="3E1B5189" wp14:editId="0373B18A">
              <wp:simplePos x="0" y="0"/>
              <wp:positionH relativeFrom="page">
                <wp:posOffset>0</wp:posOffset>
              </wp:positionH>
              <wp:positionV relativeFrom="page">
                <wp:posOffset>0</wp:posOffset>
              </wp:positionV>
              <wp:extent cx="1" cy="1"/>
              <wp:effectExtent l="0" t="0" r="0" b="0"/>
              <wp:wrapNone/>
              <wp:docPr id="12502" name="Group 12502"/>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29DF2189" id="Group 12502" o:spid="_x0000_s1026" style="position:absolute;margin-left:0;margin-top:0;width:0;height:0;z-index:-251655168;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1271B" w14:textId="77777777" w:rsidR="000F541D" w:rsidRDefault="007674B2">
    <w:pPr>
      <w:spacing w:after="0" w:line="259" w:lineRule="auto"/>
      <w:ind w:left="0" w:firstLine="0"/>
      <w:jc w:val="left"/>
    </w:pPr>
    <w:r>
      <w:rPr>
        <w:noProof/>
      </w:rPr>
      <w:drawing>
        <wp:anchor distT="0" distB="0" distL="114300" distR="114300" simplePos="0" relativeHeight="251662336" behindDoc="0" locked="0" layoutInCell="1" allowOverlap="0" wp14:anchorId="4A17AF41" wp14:editId="09AB3027">
          <wp:simplePos x="0" y="0"/>
          <wp:positionH relativeFrom="page">
            <wp:posOffset>874396</wp:posOffset>
          </wp:positionH>
          <wp:positionV relativeFrom="page">
            <wp:posOffset>285750</wp:posOffset>
          </wp:positionV>
          <wp:extent cx="2090632" cy="561340"/>
          <wp:effectExtent l="0" t="0" r="0" b="0"/>
          <wp:wrapSquare wrapText="bothSides"/>
          <wp:docPr id="96355025" name="Obrázek 96355025"/>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2090632" cy="561340"/>
                  </a:xfrm>
                  <a:prstGeom prst="rect">
                    <a:avLst/>
                  </a:prstGeom>
                </pic:spPr>
              </pic:pic>
            </a:graphicData>
          </a:graphic>
        </wp:anchor>
      </w:drawing>
    </w:r>
    <w:r>
      <w:t xml:space="preserve"> </w:t>
    </w:r>
    <w:r>
      <w:tab/>
    </w:r>
  </w:p>
  <w:p w14:paraId="04D61AD8" w14:textId="77777777" w:rsidR="000F541D" w:rsidRDefault="007674B2">
    <w:r>
      <w:rPr>
        <w:noProof/>
      </w:rPr>
      <mc:AlternateContent>
        <mc:Choice Requires="wpg">
          <w:drawing>
            <wp:anchor distT="0" distB="0" distL="114300" distR="114300" simplePos="0" relativeHeight="251663360" behindDoc="1" locked="0" layoutInCell="1" allowOverlap="1" wp14:anchorId="0762EBFD" wp14:editId="7903F5A4">
              <wp:simplePos x="0" y="0"/>
              <wp:positionH relativeFrom="page">
                <wp:posOffset>0</wp:posOffset>
              </wp:positionH>
              <wp:positionV relativeFrom="page">
                <wp:posOffset>0</wp:posOffset>
              </wp:positionV>
              <wp:extent cx="1" cy="1"/>
              <wp:effectExtent l="0" t="0" r="0" b="0"/>
              <wp:wrapNone/>
              <wp:docPr id="12492" name="Group 12492"/>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w16du="http://schemas.microsoft.com/office/word/2023/wordml/word16du" xmlns:a="http://schemas.openxmlformats.org/drawingml/2006/main">
          <w:pict>
            <v:group id="Group 12492" style="width:7.87402e-05pt;height:7.87402e-05pt;position:absolute;z-index:-2147483648;mso-position-horizontal-relative:page;mso-position-horizontal:absolute;margin-left:0pt;mso-position-vertical-relative:page;margin-top:0pt;" coordsize="0,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6190"/>
    <w:multiLevelType w:val="hybridMultilevel"/>
    <w:tmpl w:val="517EE052"/>
    <w:lvl w:ilvl="0" w:tplc="0405000D">
      <w:start w:val="1"/>
      <w:numFmt w:val="bullet"/>
      <w:lvlText w:val=""/>
      <w:lvlJc w:val="left"/>
      <w:pPr>
        <w:ind w:left="1712" w:hanging="360"/>
      </w:pPr>
      <w:rPr>
        <w:rFonts w:ascii="Wingdings" w:hAnsi="Wingdings"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 w15:restartNumberingAfterBreak="0">
    <w:nsid w:val="0201141D"/>
    <w:multiLevelType w:val="hybridMultilevel"/>
    <w:tmpl w:val="8DDA89DC"/>
    <w:lvl w:ilvl="0" w:tplc="330A5668">
      <w:start w:val="1"/>
      <w:numFmt w:val="lowerLetter"/>
      <w:lvlText w:val="%1)"/>
      <w:lvlJc w:val="left"/>
      <w:pPr>
        <w:ind w:left="6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1DC0CD8">
      <w:start w:val="1"/>
      <w:numFmt w:val="lowerLetter"/>
      <w:lvlText w:val="%2"/>
      <w:lvlJc w:val="left"/>
      <w:pPr>
        <w:ind w:left="1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092FBFC">
      <w:start w:val="1"/>
      <w:numFmt w:val="lowerRoman"/>
      <w:lvlText w:val="%3"/>
      <w:lvlJc w:val="left"/>
      <w:pPr>
        <w:ind w:left="2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F7848A2">
      <w:start w:val="1"/>
      <w:numFmt w:val="decimal"/>
      <w:lvlText w:val="%4"/>
      <w:lvlJc w:val="left"/>
      <w:pPr>
        <w:ind w:left="29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40AD46">
      <w:start w:val="1"/>
      <w:numFmt w:val="lowerLetter"/>
      <w:lvlText w:val="%5"/>
      <w:lvlJc w:val="left"/>
      <w:pPr>
        <w:ind w:left="36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600762">
      <w:start w:val="1"/>
      <w:numFmt w:val="lowerRoman"/>
      <w:lvlText w:val="%6"/>
      <w:lvlJc w:val="left"/>
      <w:pPr>
        <w:ind w:left="43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9A9BEA">
      <w:start w:val="1"/>
      <w:numFmt w:val="decimal"/>
      <w:lvlText w:val="%7"/>
      <w:lvlJc w:val="left"/>
      <w:pPr>
        <w:ind w:left="5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2CABC7E">
      <w:start w:val="1"/>
      <w:numFmt w:val="lowerLetter"/>
      <w:lvlText w:val="%8"/>
      <w:lvlJc w:val="left"/>
      <w:pPr>
        <w:ind w:left="5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B0A39A">
      <w:start w:val="1"/>
      <w:numFmt w:val="lowerRoman"/>
      <w:lvlText w:val="%9"/>
      <w:lvlJc w:val="left"/>
      <w:pPr>
        <w:ind w:left="6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3AD4307"/>
    <w:multiLevelType w:val="hybridMultilevel"/>
    <w:tmpl w:val="60724A26"/>
    <w:lvl w:ilvl="0" w:tplc="F26CC810">
      <w:start w:val="1"/>
      <w:numFmt w:val="bullet"/>
      <w:lvlText w:val="•"/>
      <w:lvlJc w:val="left"/>
      <w:pPr>
        <w:ind w:left="9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16A2A6C">
      <w:start w:val="1"/>
      <w:numFmt w:val="bullet"/>
      <w:lvlText w:val="o"/>
      <w:lvlJc w:val="left"/>
      <w:pPr>
        <w:ind w:left="1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852C062">
      <w:start w:val="1"/>
      <w:numFmt w:val="bullet"/>
      <w:lvlText w:val="▪"/>
      <w:lvlJc w:val="left"/>
      <w:pPr>
        <w:ind w:left="2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4D0F648">
      <w:start w:val="1"/>
      <w:numFmt w:val="bullet"/>
      <w:lvlText w:val="•"/>
      <w:lvlJc w:val="left"/>
      <w:pPr>
        <w:ind w:left="33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36059C6">
      <w:start w:val="1"/>
      <w:numFmt w:val="bullet"/>
      <w:lvlText w:val="o"/>
      <w:lvlJc w:val="left"/>
      <w:pPr>
        <w:ind w:left="40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474DFDE">
      <w:start w:val="1"/>
      <w:numFmt w:val="bullet"/>
      <w:lvlText w:val="▪"/>
      <w:lvlJc w:val="left"/>
      <w:pPr>
        <w:ind w:left="47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D3E3F82">
      <w:start w:val="1"/>
      <w:numFmt w:val="bullet"/>
      <w:lvlText w:val="•"/>
      <w:lvlJc w:val="left"/>
      <w:pPr>
        <w:ind w:left="5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D4FC2A">
      <w:start w:val="1"/>
      <w:numFmt w:val="bullet"/>
      <w:lvlText w:val="o"/>
      <w:lvlJc w:val="left"/>
      <w:pPr>
        <w:ind w:left="61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A485542">
      <w:start w:val="1"/>
      <w:numFmt w:val="bullet"/>
      <w:lvlText w:val="▪"/>
      <w:lvlJc w:val="left"/>
      <w:pPr>
        <w:ind w:left="69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6A106B3"/>
    <w:multiLevelType w:val="multilevel"/>
    <w:tmpl w:val="7DF0BECC"/>
    <w:lvl w:ilvl="0">
      <w:start w:val="4"/>
      <w:numFmt w:val="decimal"/>
      <w:lvlText w:val="%1"/>
      <w:lvlJc w:val="left"/>
      <w:pPr>
        <w:ind w:left="360" w:hanging="360"/>
      </w:pPr>
      <w:rPr>
        <w:rFonts w:hint="default"/>
      </w:rPr>
    </w:lvl>
    <w:lvl w:ilvl="1">
      <w:start w:val="2"/>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4" w15:restartNumberingAfterBreak="0">
    <w:nsid w:val="091942A9"/>
    <w:multiLevelType w:val="hybridMultilevel"/>
    <w:tmpl w:val="7250E368"/>
    <w:lvl w:ilvl="0" w:tplc="7924F452">
      <w:start w:val="1"/>
      <w:numFmt w:val="lowerRoman"/>
      <w:lvlText w:val="%1."/>
      <w:lvlJc w:val="left"/>
      <w:pPr>
        <w:ind w:left="1132" w:hanging="720"/>
      </w:pPr>
      <w:rPr>
        <w:rFonts w:hint="default"/>
      </w:rPr>
    </w:lvl>
    <w:lvl w:ilvl="1" w:tplc="04050019" w:tentative="1">
      <w:start w:val="1"/>
      <w:numFmt w:val="lowerLetter"/>
      <w:lvlText w:val="%2."/>
      <w:lvlJc w:val="left"/>
      <w:pPr>
        <w:ind w:left="1492" w:hanging="360"/>
      </w:pPr>
    </w:lvl>
    <w:lvl w:ilvl="2" w:tplc="0405001B" w:tentative="1">
      <w:start w:val="1"/>
      <w:numFmt w:val="lowerRoman"/>
      <w:lvlText w:val="%3."/>
      <w:lvlJc w:val="right"/>
      <w:pPr>
        <w:ind w:left="2212" w:hanging="180"/>
      </w:pPr>
    </w:lvl>
    <w:lvl w:ilvl="3" w:tplc="0405000F" w:tentative="1">
      <w:start w:val="1"/>
      <w:numFmt w:val="decimal"/>
      <w:lvlText w:val="%4."/>
      <w:lvlJc w:val="left"/>
      <w:pPr>
        <w:ind w:left="2932" w:hanging="360"/>
      </w:pPr>
    </w:lvl>
    <w:lvl w:ilvl="4" w:tplc="04050019" w:tentative="1">
      <w:start w:val="1"/>
      <w:numFmt w:val="lowerLetter"/>
      <w:lvlText w:val="%5."/>
      <w:lvlJc w:val="left"/>
      <w:pPr>
        <w:ind w:left="3652" w:hanging="360"/>
      </w:pPr>
    </w:lvl>
    <w:lvl w:ilvl="5" w:tplc="0405001B" w:tentative="1">
      <w:start w:val="1"/>
      <w:numFmt w:val="lowerRoman"/>
      <w:lvlText w:val="%6."/>
      <w:lvlJc w:val="right"/>
      <w:pPr>
        <w:ind w:left="4372" w:hanging="180"/>
      </w:pPr>
    </w:lvl>
    <w:lvl w:ilvl="6" w:tplc="0405000F" w:tentative="1">
      <w:start w:val="1"/>
      <w:numFmt w:val="decimal"/>
      <w:lvlText w:val="%7."/>
      <w:lvlJc w:val="left"/>
      <w:pPr>
        <w:ind w:left="5092" w:hanging="360"/>
      </w:pPr>
    </w:lvl>
    <w:lvl w:ilvl="7" w:tplc="04050019" w:tentative="1">
      <w:start w:val="1"/>
      <w:numFmt w:val="lowerLetter"/>
      <w:lvlText w:val="%8."/>
      <w:lvlJc w:val="left"/>
      <w:pPr>
        <w:ind w:left="5812" w:hanging="360"/>
      </w:pPr>
    </w:lvl>
    <w:lvl w:ilvl="8" w:tplc="0405001B" w:tentative="1">
      <w:start w:val="1"/>
      <w:numFmt w:val="lowerRoman"/>
      <w:lvlText w:val="%9."/>
      <w:lvlJc w:val="right"/>
      <w:pPr>
        <w:ind w:left="6532" w:hanging="180"/>
      </w:pPr>
    </w:lvl>
  </w:abstractNum>
  <w:abstractNum w:abstractNumId="5" w15:restartNumberingAfterBreak="0">
    <w:nsid w:val="0A434EA1"/>
    <w:multiLevelType w:val="hybridMultilevel"/>
    <w:tmpl w:val="802EFAA2"/>
    <w:lvl w:ilvl="0" w:tplc="BA0C10D4">
      <w:start w:val="1"/>
      <w:numFmt w:val="bullet"/>
      <w:lvlText w:val="-"/>
      <w:lvlJc w:val="left"/>
      <w:pPr>
        <w:ind w:left="7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DE02A124">
      <w:start w:val="1"/>
      <w:numFmt w:val="bullet"/>
      <w:lvlText w:val="o"/>
      <w:lvlJc w:val="left"/>
      <w:pPr>
        <w:ind w:left="15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0FA3BAA">
      <w:start w:val="1"/>
      <w:numFmt w:val="bullet"/>
      <w:lvlText w:val="▪"/>
      <w:lvlJc w:val="left"/>
      <w:pPr>
        <w:ind w:left="22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DCCE4C4">
      <w:start w:val="1"/>
      <w:numFmt w:val="bullet"/>
      <w:lvlText w:val="•"/>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EA4088">
      <w:start w:val="1"/>
      <w:numFmt w:val="bullet"/>
      <w:lvlText w:val="o"/>
      <w:lvlJc w:val="left"/>
      <w:pPr>
        <w:ind w:left="36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8F268B8">
      <w:start w:val="1"/>
      <w:numFmt w:val="bullet"/>
      <w:lvlText w:val="▪"/>
      <w:lvlJc w:val="left"/>
      <w:pPr>
        <w:ind w:left="43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64CCA54">
      <w:start w:val="1"/>
      <w:numFmt w:val="bullet"/>
      <w:lvlText w:val="•"/>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BECB0A">
      <w:start w:val="1"/>
      <w:numFmt w:val="bullet"/>
      <w:lvlText w:val="o"/>
      <w:lvlJc w:val="left"/>
      <w:pPr>
        <w:ind w:left="58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223C46">
      <w:start w:val="1"/>
      <w:numFmt w:val="bullet"/>
      <w:lvlText w:val="▪"/>
      <w:lvlJc w:val="left"/>
      <w:pPr>
        <w:ind w:left="6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E2A0EF9"/>
    <w:multiLevelType w:val="hybridMultilevel"/>
    <w:tmpl w:val="3260057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156165FB"/>
    <w:multiLevelType w:val="hybridMultilevel"/>
    <w:tmpl w:val="286873C4"/>
    <w:lvl w:ilvl="0" w:tplc="F1B8C200">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77B04C1"/>
    <w:multiLevelType w:val="hybridMultilevel"/>
    <w:tmpl w:val="1394656C"/>
    <w:lvl w:ilvl="0" w:tplc="80E4154E">
      <w:start w:val="1"/>
      <w:numFmt w:val="decimal"/>
      <w:lvlText w:val="%1."/>
      <w:lvlJc w:val="left"/>
      <w:pPr>
        <w:ind w:left="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742E0C">
      <w:start w:val="1"/>
      <w:numFmt w:val="lowerLetter"/>
      <w:lvlText w:val="%2"/>
      <w:lvlJc w:val="left"/>
      <w:pPr>
        <w:ind w:left="1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EB82364">
      <w:start w:val="1"/>
      <w:numFmt w:val="lowerRoman"/>
      <w:lvlText w:val="%3"/>
      <w:lvlJc w:val="left"/>
      <w:pPr>
        <w:ind w:left="2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E7ECE26">
      <w:start w:val="1"/>
      <w:numFmt w:val="decimal"/>
      <w:lvlText w:val="%4"/>
      <w:lvlJc w:val="left"/>
      <w:pPr>
        <w:ind w:left="29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883F48">
      <w:start w:val="1"/>
      <w:numFmt w:val="lowerLetter"/>
      <w:lvlText w:val="%5"/>
      <w:lvlJc w:val="left"/>
      <w:pPr>
        <w:ind w:left="36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DDE2DAC">
      <w:start w:val="1"/>
      <w:numFmt w:val="lowerRoman"/>
      <w:lvlText w:val="%6"/>
      <w:lvlJc w:val="left"/>
      <w:pPr>
        <w:ind w:left="43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8FC16D8">
      <w:start w:val="1"/>
      <w:numFmt w:val="decimal"/>
      <w:lvlText w:val="%7"/>
      <w:lvlJc w:val="left"/>
      <w:pPr>
        <w:ind w:left="5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EE907E">
      <w:start w:val="1"/>
      <w:numFmt w:val="lowerLetter"/>
      <w:lvlText w:val="%8"/>
      <w:lvlJc w:val="left"/>
      <w:pPr>
        <w:ind w:left="5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E4E0C6A">
      <w:start w:val="1"/>
      <w:numFmt w:val="lowerRoman"/>
      <w:lvlText w:val="%9"/>
      <w:lvlJc w:val="left"/>
      <w:pPr>
        <w:ind w:left="6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8EA0605"/>
    <w:multiLevelType w:val="hybridMultilevel"/>
    <w:tmpl w:val="1C1010F6"/>
    <w:lvl w:ilvl="0" w:tplc="19761DCC">
      <w:start w:val="1"/>
      <w:numFmt w:val="bullet"/>
      <w:lvlText w:val="ü"/>
      <w:lvlJc w:val="left"/>
      <w:pPr>
        <w:ind w:left="9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7288196">
      <w:start w:val="1"/>
      <w:numFmt w:val="lowerLetter"/>
      <w:lvlText w:val="%2)"/>
      <w:lvlJc w:val="left"/>
      <w:pPr>
        <w:ind w:left="12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4647458">
      <w:start w:val="1"/>
      <w:numFmt w:val="lowerRoman"/>
      <w:lvlText w:val="%3"/>
      <w:lvlJc w:val="left"/>
      <w:pPr>
        <w:ind w:left="19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186B98">
      <w:start w:val="1"/>
      <w:numFmt w:val="decimal"/>
      <w:lvlText w:val="%4"/>
      <w:lvlJc w:val="left"/>
      <w:pPr>
        <w:ind w:left="2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EDE800C">
      <w:start w:val="1"/>
      <w:numFmt w:val="lowerLetter"/>
      <w:lvlText w:val="%5"/>
      <w:lvlJc w:val="left"/>
      <w:pPr>
        <w:ind w:left="34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4AED46">
      <w:start w:val="1"/>
      <w:numFmt w:val="lowerRoman"/>
      <w:lvlText w:val="%6"/>
      <w:lvlJc w:val="left"/>
      <w:pPr>
        <w:ind w:left="41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56BDB2">
      <w:start w:val="1"/>
      <w:numFmt w:val="decimal"/>
      <w:lvlText w:val="%7"/>
      <w:lvlJc w:val="left"/>
      <w:pPr>
        <w:ind w:left="48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28944C">
      <w:start w:val="1"/>
      <w:numFmt w:val="lowerLetter"/>
      <w:lvlText w:val="%8"/>
      <w:lvlJc w:val="left"/>
      <w:pPr>
        <w:ind w:left="5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5CE1A2A">
      <w:start w:val="1"/>
      <w:numFmt w:val="lowerRoman"/>
      <w:lvlText w:val="%9"/>
      <w:lvlJc w:val="left"/>
      <w:pPr>
        <w:ind w:left="63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8480757"/>
    <w:multiLevelType w:val="hybridMultilevel"/>
    <w:tmpl w:val="9F9C8A50"/>
    <w:lvl w:ilvl="0" w:tplc="A7F86C54">
      <w:start w:val="1"/>
      <w:numFmt w:val="decimal"/>
      <w:lvlText w:val="%1."/>
      <w:lvlJc w:val="left"/>
      <w:pPr>
        <w:ind w:left="7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169AF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B70F44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3FC1E5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A46AB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66442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DAE34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44B68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86C7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A9E2FFA"/>
    <w:multiLevelType w:val="hybridMultilevel"/>
    <w:tmpl w:val="24F67780"/>
    <w:lvl w:ilvl="0" w:tplc="8D3240AA">
      <w:start w:val="1"/>
      <w:numFmt w:val="lowerRoman"/>
      <w:lvlText w:val="%1."/>
      <w:lvlJc w:val="left"/>
      <w:pPr>
        <w:ind w:left="578" w:hanging="720"/>
      </w:pPr>
      <w:rPr>
        <w:rFonts w:hint="default"/>
        <w:b w:val="0"/>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12" w15:restartNumberingAfterBreak="0">
    <w:nsid w:val="31A5335F"/>
    <w:multiLevelType w:val="hybridMultilevel"/>
    <w:tmpl w:val="19B8FA74"/>
    <w:lvl w:ilvl="0" w:tplc="A2CE29E2">
      <w:start w:val="1"/>
      <w:numFmt w:val="lowerLetter"/>
      <w:lvlText w:val="%1)"/>
      <w:lvlJc w:val="left"/>
      <w:pPr>
        <w:ind w:left="218" w:hanging="360"/>
      </w:pPr>
      <w:rPr>
        <w:rFonts w:hint="default"/>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13" w15:restartNumberingAfterBreak="0">
    <w:nsid w:val="31A831C7"/>
    <w:multiLevelType w:val="hybridMultilevel"/>
    <w:tmpl w:val="16ECBB54"/>
    <w:lvl w:ilvl="0" w:tplc="89006CC4">
      <w:start w:val="1"/>
      <w:numFmt w:val="lowerLetter"/>
      <w:lvlText w:val="%1)"/>
      <w:lvlJc w:val="left"/>
      <w:pPr>
        <w:ind w:left="218" w:hanging="360"/>
      </w:pPr>
      <w:rPr>
        <w:rFonts w:hint="default"/>
        <w:b w:val="0"/>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14" w15:restartNumberingAfterBreak="0">
    <w:nsid w:val="3323080E"/>
    <w:multiLevelType w:val="hybridMultilevel"/>
    <w:tmpl w:val="57221814"/>
    <w:lvl w:ilvl="0" w:tplc="011E593A">
      <w:start w:val="2"/>
      <w:numFmt w:val="lowerLetter"/>
      <w:lvlText w:val="%1)"/>
      <w:lvlJc w:val="left"/>
      <w:pPr>
        <w:ind w:left="6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B084228">
      <w:start w:val="1"/>
      <w:numFmt w:val="lowerLetter"/>
      <w:lvlText w:val="%2"/>
      <w:lvlJc w:val="left"/>
      <w:pPr>
        <w:ind w:left="1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B45D28">
      <w:start w:val="1"/>
      <w:numFmt w:val="lowerRoman"/>
      <w:lvlText w:val="%3"/>
      <w:lvlJc w:val="left"/>
      <w:pPr>
        <w:ind w:left="2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90222E0">
      <w:start w:val="1"/>
      <w:numFmt w:val="decimal"/>
      <w:lvlText w:val="%4"/>
      <w:lvlJc w:val="left"/>
      <w:pPr>
        <w:ind w:left="29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C5007CC">
      <w:start w:val="1"/>
      <w:numFmt w:val="lowerLetter"/>
      <w:lvlText w:val="%5"/>
      <w:lvlJc w:val="left"/>
      <w:pPr>
        <w:ind w:left="36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CA45648">
      <w:start w:val="1"/>
      <w:numFmt w:val="lowerRoman"/>
      <w:lvlText w:val="%6"/>
      <w:lvlJc w:val="left"/>
      <w:pPr>
        <w:ind w:left="43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F9018B8">
      <w:start w:val="1"/>
      <w:numFmt w:val="decimal"/>
      <w:lvlText w:val="%7"/>
      <w:lvlJc w:val="left"/>
      <w:pPr>
        <w:ind w:left="5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42CC98C">
      <w:start w:val="1"/>
      <w:numFmt w:val="lowerLetter"/>
      <w:lvlText w:val="%8"/>
      <w:lvlJc w:val="left"/>
      <w:pPr>
        <w:ind w:left="5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1270BC">
      <w:start w:val="1"/>
      <w:numFmt w:val="lowerRoman"/>
      <w:lvlText w:val="%9"/>
      <w:lvlJc w:val="left"/>
      <w:pPr>
        <w:ind w:left="6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7C3617A"/>
    <w:multiLevelType w:val="hybridMultilevel"/>
    <w:tmpl w:val="8E46A59C"/>
    <w:lvl w:ilvl="0" w:tplc="9648CE00">
      <w:start w:val="1"/>
      <w:numFmt w:val="lowerLetter"/>
      <w:lvlText w:val="%1)"/>
      <w:lvlJc w:val="left"/>
      <w:pPr>
        <w:ind w:left="218" w:hanging="360"/>
      </w:pPr>
      <w:rPr>
        <w:rFonts w:hint="default"/>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16" w15:restartNumberingAfterBreak="0">
    <w:nsid w:val="38D32576"/>
    <w:multiLevelType w:val="hybridMultilevel"/>
    <w:tmpl w:val="AFBAE060"/>
    <w:lvl w:ilvl="0" w:tplc="879E52CC">
      <w:start w:val="1"/>
      <w:numFmt w:val="lowerLetter"/>
      <w:lvlText w:val="%1)"/>
      <w:lvlJc w:val="left"/>
      <w:pPr>
        <w:ind w:left="6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9E5CEC">
      <w:start w:val="1"/>
      <w:numFmt w:val="lowerLetter"/>
      <w:lvlText w:val="%2"/>
      <w:lvlJc w:val="left"/>
      <w:pPr>
        <w:ind w:left="1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7675CE">
      <w:start w:val="1"/>
      <w:numFmt w:val="lowerRoman"/>
      <w:lvlText w:val="%3"/>
      <w:lvlJc w:val="left"/>
      <w:pPr>
        <w:ind w:left="2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58D8CE">
      <w:start w:val="1"/>
      <w:numFmt w:val="decimal"/>
      <w:lvlText w:val="%4"/>
      <w:lvlJc w:val="left"/>
      <w:pPr>
        <w:ind w:left="29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4A413F0">
      <w:start w:val="1"/>
      <w:numFmt w:val="lowerLetter"/>
      <w:lvlText w:val="%5"/>
      <w:lvlJc w:val="left"/>
      <w:pPr>
        <w:ind w:left="36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F4D3F8">
      <w:start w:val="1"/>
      <w:numFmt w:val="lowerRoman"/>
      <w:lvlText w:val="%6"/>
      <w:lvlJc w:val="left"/>
      <w:pPr>
        <w:ind w:left="43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6B46328">
      <w:start w:val="1"/>
      <w:numFmt w:val="decimal"/>
      <w:lvlText w:val="%7"/>
      <w:lvlJc w:val="left"/>
      <w:pPr>
        <w:ind w:left="5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2F22E6C">
      <w:start w:val="1"/>
      <w:numFmt w:val="lowerLetter"/>
      <w:lvlText w:val="%8"/>
      <w:lvlJc w:val="left"/>
      <w:pPr>
        <w:ind w:left="5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5C238C4">
      <w:start w:val="1"/>
      <w:numFmt w:val="lowerRoman"/>
      <w:lvlText w:val="%9"/>
      <w:lvlJc w:val="left"/>
      <w:pPr>
        <w:ind w:left="6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92200EA"/>
    <w:multiLevelType w:val="hybridMultilevel"/>
    <w:tmpl w:val="7118199A"/>
    <w:lvl w:ilvl="0" w:tplc="95F8EAC2">
      <w:start w:val="2"/>
      <w:numFmt w:val="lowerLetter"/>
      <w:lvlText w:val="%1)"/>
      <w:lvlJc w:val="left"/>
      <w:pPr>
        <w:ind w:left="13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68C8C4E">
      <w:start w:val="1"/>
      <w:numFmt w:val="lowerLetter"/>
      <w:lvlText w:val="%2"/>
      <w:lvlJc w:val="left"/>
      <w:pPr>
        <w:ind w:left="15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A1EA166">
      <w:start w:val="1"/>
      <w:numFmt w:val="lowerRoman"/>
      <w:lvlText w:val="%3"/>
      <w:lvlJc w:val="left"/>
      <w:pPr>
        <w:ind w:left="22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39CAC32">
      <w:start w:val="1"/>
      <w:numFmt w:val="decimal"/>
      <w:lvlText w:val="%4"/>
      <w:lvlJc w:val="left"/>
      <w:pPr>
        <w:ind w:left="29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A34E44C">
      <w:start w:val="1"/>
      <w:numFmt w:val="lowerLetter"/>
      <w:lvlText w:val="%5"/>
      <w:lvlJc w:val="left"/>
      <w:pPr>
        <w:ind w:left="36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5F6D526">
      <w:start w:val="1"/>
      <w:numFmt w:val="lowerRoman"/>
      <w:lvlText w:val="%6"/>
      <w:lvlJc w:val="left"/>
      <w:pPr>
        <w:ind w:left="44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C567E2A">
      <w:start w:val="1"/>
      <w:numFmt w:val="decimal"/>
      <w:lvlText w:val="%7"/>
      <w:lvlJc w:val="left"/>
      <w:pPr>
        <w:ind w:left="51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8544ABC">
      <w:start w:val="1"/>
      <w:numFmt w:val="lowerLetter"/>
      <w:lvlText w:val="%8"/>
      <w:lvlJc w:val="left"/>
      <w:pPr>
        <w:ind w:left="58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67C8912">
      <w:start w:val="1"/>
      <w:numFmt w:val="lowerRoman"/>
      <w:lvlText w:val="%9"/>
      <w:lvlJc w:val="left"/>
      <w:pPr>
        <w:ind w:left="65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A46413A"/>
    <w:multiLevelType w:val="hybridMultilevel"/>
    <w:tmpl w:val="8FE26B36"/>
    <w:lvl w:ilvl="0" w:tplc="D4265AE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C4857CC"/>
    <w:multiLevelType w:val="hybridMultilevel"/>
    <w:tmpl w:val="C7B4C1D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18F4FF7"/>
    <w:multiLevelType w:val="hybridMultilevel"/>
    <w:tmpl w:val="1C22A354"/>
    <w:lvl w:ilvl="0" w:tplc="52D41F22">
      <w:start w:val="1"/>
      <w:numFmt w:val="bullet"/>
      <w:lvlText w:val="o"/>
      <w:lvlJc w:val="left"/>
      <w:pPr>
        <w:ind w:left="186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E58E12A4">
      <w:start w:val="1"/>
      <w:numFmt w:val="bullet"/>
      <w:lvlText w:val="o"/>
      <w:lvlJc w:val="left"/>
      <w:pPr>
        <w:ind w:left="258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F2A6200">
      <w:start w:val="1"/>
      <w:numFmt w:val="bullet"/>
      <w:lvlText w:val="▪"/>
      <w:lvlJc w:val="left"/>
      <w:pPr>
        <w:ind w:left="330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20220DBA">
      <w:start w:val="1"/>
      <w:numFmt w:val="bullet"/>
      <w:lvlText w:val="•"/>
      <w:lvlJc w:val="left"/>
      <w:pPr>
        <w:ind w:left="402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E6B40D1E">
      <w:start w:val="1"/>
      <w:numFmt w:val="bullet"/>
      <w:lvlText w:val="o"/>
      <w:lvlJc w:val="left"/>
      <w:pPr>
        <w:ind w:left="474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B3CE94A0">
      <w:start w:val="1"/>
      <w:numFmt w:val="bullet"/>
      <w:lvlText w:val="▪"/>
      <w:lvlJc w:val="left"/>
      <w:pPr>
        <w:ind w:left="546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4AE49848">
      <w:start w:val="1"/>
      <w:numFmt w:val="bullet"/>
      <w:lvlText w:val="•"/>
      <w:lvlJc w:val="left"/>
      <w:pPr>
        <w:ind w:left="618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83303C2C">
      <w:start w:val="1"/>
      <w:numFmt w:val="bullet"/>
      <w:lvlText w:val="o"/>
      <w:lvlJc w:val="left"/>
      <w:pPr>
        <w:ind w:left="690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D0304F48">
      <w:start w:val="1"/>
      <w:numFmt w:val="bullet"/>
      <w:lvlText w:val="▪"/>
      <w:lvlJc w:val="left"/>
      <w:pPr>
        <w:ind w:left="762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75B3553"/>
    <w:multiLevelType w:val="hybridMultilevel"/>
    <w:tmpl w:val="6DB895F6"/>
    <w:lvl w:ilvl="0" w:tplc="7416D78A">
      <w:start w:val="1"/>
      <w:numFmt w:val="lowerLetter"/>
      <w:lvlText w:val="%1)"/>
      <w:lvlJc w:val="left"/>
      <w:pPr>
        <w:ind w:left="218" w:hanging="360"/>
      </w:pPr>
      <w:rPr>
        <w:rFonts w:hint="default"/>
        <w:b w:val="0"/>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22" w15:restartNumberingAfterBreak="0">
    <w:nsid w:val="4A020611"/>
    <w:multiLevelType w:val="hybridMultilevel"/>
    <w:tmpl w:val="8DDC9D0C"/>
    <w:lvl w:ilvl="0" w:tplc="7034E7C2">
      <w:start w:val="1"/>
      <w:numFmt w:val="lowerLetter"/>
      <w:lvlText w:val="%1)"/>
      <w:lvlJc w:val="left"/>
      <w:pPr>
        <w:ind w:left="218" w:hanging="360"/>
      </w:pPr>
      <w:rPr>
        <w:rFonts w:hint="default"/>
        <w:b w:val="0"/>
        <w:bCs w:val="0"/>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23" w15:restartNumberingAfterBreak="0">
    <w:nsid w:val="5D1111A2"/>
    <w:multiLevelType w:val="hybridMultilevel"/>
    <w:tmpl w:val="4B30D8D4"/>
    <w:lvl w:ilvl="0" w:tplc="04050017">
      <w:start w:val="2"/>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1C91D70"/>
    <w:multiLevelType w:val="hybridMultilevel"/>
    <w:tmpl w:val="2CAC5010"/>
    <w:lvl w:ilvl="0" w:tplc="E70C489A">
      <w:start w:val="1"/>
      <w:numFmt w:val="lowerLetter"/>
      <w:lvlText w:val="%1)"/>
      <w:lvlJc w:val="left"/>
      <w:pPr>
        <w:ind w:left="11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8B6F9D0">
      <w:start w:val="1"/>
      <w:numFmt w:val="lowerLetter"/>
      <w:lvlText w:val="%2"/>
      <w:lvlJc w:val="left"/>
      <w:pPr>
        <w:ind w:left="18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122FA16">
      <w:start w:val="1"/>
      <w:numFmt w:val="lowerRoman"/>
      <w:lvlText w:val="%3"/>
      <w:lvlJc w:val="left"/>
      <w:pPr>
        <w:ind w:left="25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A76666C">
      <w:start w:val="1"/>
      <w:numFmt w:val="decimal"/>
      <w:lvlText w:val="%4"/>
      <w:lvlJc w:val="left"/>
      <w:pPr>
        <w:ind w:left="33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13E350C">
      <w:start w:val="1"/>
      <w:numFmt w:val="lowerLetter"/>
      <w:lvlText w:val="%5"/>
      <w:lvlJc w:val="left"/>
      <w:pPr>
        <w:ind w:left="40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9C638E4">
      <w:start w:val="1"/>
      <w:numFmt w:val="lowerRoman"/>
      <w:lvlText w:val="%6"/>
      <w:lvlJc w:val="left"/>
      <w:pPr>
        <w:ind w:left="474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298B982">
      <w:start w:val="1"/>
      <w:numFmt w:val="decimal"/>
      <w:lvlText w:val="%7"/>
      <w:lvlJc w:val="left"/>
      <w:pPr>
        <w:ind w:left="54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53293B0">
      <w:start w:val="1"/>
      <w:numFmt w:val="lowerLetter"/>
      <w:lvlText w:val="%8"/>
      <w:lvlJc w:val="left"/>
      <w:pPr>
        <w:ind w:left="618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A62B766">
      <w:start w:val="1"/>
      <w:numFmt w:val="lowerRoman"/>
      <w:lvlText w:val="%9"/>
      <w:lvlJc w:val="left"/>
      <w:pPr>
        <w:ind w:left="69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7ED3354"/>
    <w:multiLevelType w:val="hybridMultilevel"/>
    <w:tmpl w:val="D53CDB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4007AC9"/>
    <w:multiLevelType w:val="multilevel"/>
    <w:tmpl w:val="7DF0BECC"/>
    <w:lvl w:ilvl="0">
      <w:start w:val="4"/>
      <w:numFmt w:val="decimal"/>
      <w:lvlText w:val="%1"/>
      <w:lvlJc w:val="left"/>
      <w:pPr>
        <w:ind w:left="360" w:hanging="360"/>
      </w:pPr>
      <w:rPr>
        <w:rFonts w:hint="default"/>
      </w:rPr>
    </w:lvl>
    <w:lvl w:ilvl="1">
      <w:start w:val="2"/>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27" w15:restartNumberingAfterBreak="0">
    <w:nsid w:val="7AA31626"/>
    <w:multiLevelType w:val="hybridMultilevel"/>
    <w:tmpl w:val="D6120906"/>
    <w:lvl w:ilvl="0" w:tplc="0405000D">
      <w:start w:val="1"/>
      <w:numFmt w:val="bullet"/>
      <w:lvlText w:val=""/>
      <w:lvlJc w:val="left"/>
      <w:pPr>
        <w:ind w:left="426" w:hanging="360"/>
      </w:pPr>
      <w:rPr>
        <w:rFonts w:ascii="Wingdings" w:hAnsi="Wingdings" w:hint="default"/>
      </w:rPr>
    </w:lvl>
    <w:lvl w:ilvl="1" w:tplc="04050003" w:tentative="1">
      <w:start w:val="1"/>
      <w:numFmt w:val="bullet"/>
      <w:lvlText w:val="o"/>
      <w:lvlJc w:val="left"/>
      <w:pPr>
        <w:ind w:left="1146" w:hanging="360"/>
      </w:pPr>
      <w:rPr>
        <w:rFonts w:ascii="Courier New" w:hAnsi="Courier New" w:cs="Courier New" w:hint="default"/>
      </w:rPr>
    </w:lvl>
    <w:lvl w:ilvl="2" w:tplc="04050005" w:tentative="1">
      <w:start w:val="1"/>
      <w:numFmt w:val="bullet"/>
      <w:lvlText w:val=""/>
      <w:lvlJc w:val="left"/>
      <w:pPr>
        <w:ind w:left="1866" w:hanging="360"/>
      </w:pPr>
      <w:rPr>
        <w:rFonts w:ascii="Wingdings" w:hAnsi="Wingdings" w:hint="default"/>
      </w:rPr>
    </w:lvl>
    <w:lvl w:ilvl="3" w:tplc="04050001" w:tentative="1">
      <w:start w:val="1"/>
      <w:numFmt w:val="bullet"/>
      <w:lvlText w:val=""/>
      <w:lvlJc w:val="left"/>
      <w:pPr>
        <w:ind w:left="2586" w:hanging="360"/>
      </w:pPr>
      <w:rPr>
        <w:rFonts w:ascii="Symbol" w:hAnsi="Symbol" w:hint="default"/>
      </w:rPr>
    </w:lvl>
    <w:lvl w:ilvl="4" w:tplc="04050003" w:tentative="1">
      <w:start w:val="1"/>
      <w:numFmt w:val="bullet"/>
      <w:lvlText w:val="o"/>
      <w:lvlJc w:val="left"/>
      <w:pPr>
        <w:ind w:left="3306" w:hanging="360"/>
      </w:pPr>
      <w:rPr>
        <w:rFonts w:ascii="Courier New" w:hAnsi="Courier New" w:cs="Courier New" w:hint="default"/>
      </w:rPr>
    </w:lvl>
    <w:lvl w:ilvl="5" w:tplc="04050005" w:tentative="1">
      <w:start w:val="1"/>
      <w:numFmt w:val="bullet"/>
      <w:lvlText w:val=""/>
      <w:lvlJc w:val="left"/>
      <w:pPr>
        <w:ind w:left="4026" w:hanging="360"/>
      </w:pPr>
      <w:rPr>
        <w:rFonts w:ascii="Wingdings" w:hAnsi="Wingdings" w:hint="default"/>
      </w:rPr>
    </w:lvl>
    <w:lvl w:ilvl="6" w:tplc="04050001" w:tentative="1">
      <w:start w:val="1"/>
      <w:numFmt w:val="bullet"/>
      <w:lvlText w:val=""/>
      <w:lvlJc w:val="left"/>
      <w:pPr>
        <w:ind w:left="4746" w:hanging="360"/>
      </w:pPr>
      <w:rPr>
        <w:rFonts w:ascii="Symbol" w:hAnsi="Symbol" w:hint="default"/>
      </w:rPr>
    </w:lvl>
    <w:lvl w:ilvl="7" w:tplc="04050003" w:tentative="1">
      <w:start w:val="1"/>
      <w:numFmt w:val="bullet"/>
      <w:lvlText w:val="o"/>
      <w:lvlJc w:val="left"/>
      <w:pPr>
        <w:ind w:left="5466" w:hanging="360"/>
      </w:pPr>
      <w:rPr>
        <w:rFonts w:ascii="Courier New" w:hAnsi="Courier New" w:cs="Courier New" w:hint="default"/>
      </w:rPr>
    </w:lvl>
    <w:lvl w:ilvl="8" w:tplc="04050005" w:tentative="1">
      <w:start w:val="1"/>
      <w:numFmt w:val="bullet"/>
      <w:lvlText w:val=""/>
      <w:lvlJc w:val="left"/>
      <w:pPr>
        <w:ind w:left="6186" w:hanging="360"/>
      </w:pPr>
      <w:rPr>
        <w:rFonts w:ascii="Wingdings" w:hAnsi="Wingdings" w:hint="default"/>
      </w:rPr>
    </w:lvl>
  </w:abstractNum>
  <w:num w:numId="1" w16cid:durableId="393627399">
    <w:abstractNumId w:val="2"/>
  </w:num>
  <w:num w:numId="2" w16cid:durableId="1606034157">
    <w:abstractNumId w:val="5"/>
  </w:num>
  <w:num w:numId="3" w16cid:durableId="1909681441">
    <w:abstractNumId w:val="17"/>
  </w:num>
  <w:num w:numId="4" w16cid:durableId="1262762214">
    <w:abstractNumId w:val="14"/>
  </w:num>
  <w:num w:numId="5" w16cid:durableId="1574001364">
    <w:abstractNumId w:val="1"/>
  </w:num>
  <w:num w:numId="6" w16cid:durableId="255135587">
    <w:abstractNumId w:val="16"/>
  </w:num>
  <w:num w:numId="7" w16cid:durableId="1844516728">
    <w:abstractNumId w:val="24"/>
  </w:num>
  <w:num w:numId="8" w16cid:durableId="458109408">
    <w:abstractNumId w:val="20"/>
  </w:num>
  <w:num w:numId="9" w16cid:durableId="1588003497">
    <w:abstractNumId w:val="8"/>
  </w:num>
  <w:num w:numId="10" w16cid:durableId="1337148548">
    <w:abstractNumId w:val="9"/>
  </w:num>
  <w:num w:numId="11" w16cid:durableId="326902216">
    <w:abstractNumId w:val="10"/>
  </w:num>
  <w:num w:numId="12" w16cid:durableId="662898127">
    <w:abstractNumId w:val="7"/>
  </w:num>
  <w:num w:numId="13" w16cid:durableId="869301384">
    <w:abstractNumId w:val="13"/>
  </w:num>
  <w:num w:numId="14" w16cid:durableId="214892869">
    <w:abstractNumId w:val="26"/>
  </w:num>
  <w:num w:numId="15" w16cid:durableId="14968733">
    <w:abstractNumId w:val="21"/>
  </w:num>
  <w:num w:numId="16" w16cid:durableId="1149977825">
    <w:abstractNumId w:val="22"/>
  </w:num>
  <w:num w:numId="17" w16cid:durableId="1298801874">
    <w:abstractNumId w:val="15"/>
  </w:num>
  <w:num w:numId="18" w16cid:durableId="550725770">
    <w:abstractNumId w:val="12"/>
  </w:num>
  <w:num w:numId="19" w16cid:durableId="1339111622">
    <w:abstractNumId w:val="11"/>
  </w:num>
  <w:num w:numId="20" w16cid:durableId="214239533">
    <w:abstractNumId w:val="4"/>
  </w:num>
  <w:num w:numId="21" w16cid:durableId="1803770164">
    <w:abstractNumId w:val="27"/>
  </w:num>
  <w:num w:numId="22" w16cid:durableId="1744831684">
    <w:abstractNumId w:val="6"/>
  </w:num>
  <w:num w:numId="23" w16cid:durableId="1635596600">
    <w:abstractNumId w:val="25"/>
  </w:num>
  <w:num w:numId="24" w16cid:durableId="1946230642">
    <w:abstractNumId w:val="0"/>
  </w:num>
  <w:num w:numId="25" w16cid:durableId="665986050">
    <w:abstractNumId w:val="3"/>
  </w:num>
  <w:num w:numId="26" w16cid:durableId="1065491066">
    <w:abstractNumId w:val="18"/>
  </w:num>
  <w:num w:numId="27" w16cid:durableId="1686057589">
    <w:abstractNumId w:val="19"/>
  </w:num>
  <w:num w:numId="28" w16cid:durableId="515267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gr. Alena Ševčíková">
    <w15:presenceInfo w15:providerId="None" w15:userId="Mgr. Alena Ševčíkov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41D"/>
    <w:rsid w:val="00001A6D"/>
    <w:rsid w:val="00013CED"/>
    <w:rsid w:val="000148B8"/>
    <w:rsid w:val="00017BF9"/>
    <w:rsid w:val="000311AC"/>
    <w:rsid w:val="00036A57"/>
    <w:rsid w:val="000404F6"/>
    <w:rsid w:val="000465A9"/>
    <w:rsid w:val="00053076"/>
    <w:rsid w:val="000A5785"/>
    <w:rsid w:val="000C572E"/>
    <w:rsid w:val="000E522D"/>
    <w:rsid w:val="000F541D"/>
    <w:rsid w:val="00100B0A"/>
    <w:rsid w:val="00105C55"/>
    <w:rsid w:val="001103E5"/>
    <w:rsid w:val="0011485C"/>
    <w:rsid w:val="0012109B"/>
    <w:rsid w:val="001323B3"/>
    <w:rsid w:val="00133C0C"/>
    <w:rsid w:val="00136F17"/>
    <w:rsid w:val="00142461"/>
    <w:rsid w:val="00156A79"/>
    <w:rsid w:val="00192082"/>
    <w:rsid w:val="00192172"/>
    <w:rsid w:val="001B22F7"/>
    <w:rsid w:val="001D4CB3"/>
    <w:rsid w:val="001E49CA"/>
    <w:rsid w:val="001F0805"/>
    <w:rsid w:val="001F7700"/>
    <w:rsid w:val="002063B7"/>
    <w:rsid w:val="00230EAF"/>
    <w:rsid w:val="0023771E"/>
    <w:rsid w:val="002641C9"/>
    <w:rsid w:val="00272B39"/>
    <w:rsid w:val="002C0A5F"/>
    <w:rsid w:val="002C2523"/>
    <w:rsid w:val="002D4C39"/>
    <w:rsid w:val="002D5602"/>
    <w:rsid w:val="002E61F7"/>
    <w:rsid w:val="002F20D4"/>
    <w:rsid w:val="002F7BDA"/>
    <w:rsid w:val="003130F7"/>
    <w:rsid w:val="003324BE"/>
    <w:rsid w:val="0033256B"/>
    <w:rsid w:val="003341D3"/>
    <w:rsid w:val="003374ED"/>
    <w:rsid w:val="00340DED"/>
    <w:rsid w:val="00341E21"/>
    <w:rsid w:val="003549D3"/>
    <w:rsid w:val="00360226"/>
    <w:rsid w:val="003613E9"/>
    <w:rsid w:val="00365A59"/>
    <w:rsid w:val="00372D6D"/>
    <w:rsid w:val="0037462E"/>
    <w:rsid w:val="00377D8D"/>
    <w:rsid w:val="00387956"/>
    <w:rsid w:val="003C666B"/>
    <w:rsid w:val="003C7F78"/>
    <w:rsid w:val="003D49DD"/>
    <w:rsid w:val="003E3366"/>
    <w:rsid w:val="003E38C1"/>
    <w:rsid w:val="003E7A16"/>
    <w:rsid w:val="003F4B76"/>
    <w:rsid w:val="004074E5"/>
    <w:rsid w:val="0042459D"/>
    <w:rsid w:val="004245FF"/>
    <w:rsid w:val="00424BB8"/>
    <w:rsid w:val="00434835"/>
    <w:rsid w:val="0044733F"/>
    <w:rsid w:val="00461566"/>
    <w:rsid w:val="00477120"/>
    <w:rsid w:val="00477C10"/>
    <w:rsid w:val="00486D8A"/>
    <w:rsid w:val="00497306"/>
    <w:rsid w:val="004A2FDB"/>
    <w:rsid w:val="004B18E2"/>
    <w:rsid w:val="004B51D9"/>
    <w:rsid w:val="004C6037"/>
    <w:rsid w:val="004C78EC"/>
    <w:rsid w:val="004E0FF9"/>
    <w:rsid w:val="004E303C"/>
    <w:rsid w:val="00501FD4"/>
    <w:rsid w:val="00530F61"/>
    <w:rsid w:val="0054193A"/>
    <w:rsid w:val="00544FE9"/>
    <w:rsid w:val="00581D94"/>
    <w:rsid w:val="005B0BE9"/>
    <w:rsid w:val="005C63A4"/>
    <w:rsid w:val="005D0487"/>
    <w:rsid w:val="005D1E56"/>
    <w:rsid w:val="005D2388"/>
    <w:rsid w:val="005D56E8"/>
    <w:rsid w:val="005E064E"/>
    <w:rsid w:val="005E42C2"/>
    <w:rsid w:val="005F1DEF"/>
    <w:rsid w:val="005F6CF7"/>
    <w:rsid w:val="00606F10"/>
    <w:rsid w:val="00607720"/>
    <w:rsid w:val="00612050"/>
    <w:rsid w:val="00617573"/>
    <w:rsid w:val="00622DA2"/>
    <w:rsid w:val="00627BD6"/>
    <w:rsid w:val="00630F8A"/>
    <w:rsid w:val="0063513F"/>
    <w:rsid w:val="00646B2C"/>
    <w:rsid w:val="006716B1"/>
    <w:rsid w:val="00673823"/>
    <w:rsid w:val="0067443E"/>
    <w:rsid w:val="00690E1B"/>
    <w:rsid w:val="0069698D"/>
    <w:rsid w:val="006B7400"/>
    <w:rsid w:val="006D4133"/>
    <w:rsid w:val="006D6A92"/>
    <w:rsid w:val="006F6D88"/>
    <w:rsid w:val="00721C14"/>
    <w:rsid w:val="00727B16"/>
    <w:rsid w:val="00737820"/>
    <w:rsid w:val="0075363E"/>
    <w:rsid w:val="0075442E"/>
    <w:rsid w:val="00756E57"/>
    <w:rsid w:val="007611BE"/>
    <w:rsid w:val="0076315A"/>
    <w:rsid w:val="007674B2"/>
    <w:rsid w:val="00796003"/>
    <w:rsid w:val="007A2979"/>
    <w:rsid w:val="007C1FAD"/>
    <w:rsid w:val="007C4045"/>
    <w:rsid w:val="007E0805"/>
    <w:rsid w:val="007E21F4"/>
    <w:rsid w:val="008000ED"/>
    <w:rsid w:val="008071F1"/>
    <w:rsid w:val="008235CB"/>
    <w:rsid w:val="00827BFF"/>
    <w:rsid w:val="00851E52"/>
    <w:rsid w:val="008B0FB7"/>
    <w:rsid w:val="008B57C1"/>
    <w:rsid w:val="008F2DA6"/>
    <w:rsid w:val="008F594D"/>
    <w:rsid w:val="00904F47"/>
    <w:rsid w:val="009161EA"/>
    <w:rsid w:val="00923869"/>
    <w:rsid w:val="00935D62"/>
    <w:rsid w:val="009370D4"/>
    <w:rsid w:val="00957F4F"/>
    <w:rsid w:val="00960580"/>
    <w:rsid w:val="00972362"/>
    <w:rsid w:val="00975FD4"/>
    <w:rsid w:val="009A21D9"/>
    <w:rsid w:val="009B6660"/>
    <w:rsid w:val="00A003AB"/>
    <w:rsid w:val="00A02411"/>
    <w:rsid w:val="00A063E0"/>
    <w:rsid w:val="00A114D2"/>
    <w:rsid w:val="00A1186D"/>
    <w:rsid w:val="00A36335"/>
    <w:rsid w:val="00A571E4"/>
    <w:rsid w:val="00A8799A"/>
    <w:rsid w:val="00A956C7"/>
    <w:rsid w:val="00A957FA"/>
    <w:rsid w:val="00AA0F48"/>
    <w:rsid w:val="00AD348F"/>
    <w:rsid w:val="00AD5FB1"/>
    <w:rsid w:val="00B16069"/>
    <w:rsid w:val="00B24DA5"/>
    <w:rsid w:val="00B451BB"/>
    <w:rsid w:val="00B52FFD"/>
    <w:rsid w:val="00B655DA"/>
    <w:rsid w:val="00B678B0"/>
    <w:rsid w:val="00B71F55"/>
    <w:rsid w:val="00B75F3E"/>
    <w:rsid w:val="00B87FB5"/>
    <w:rsid w:val="00BB3140"/>
    <w:rsid w:val="00BB3DEF"/>
    <w:rsid w:val="00BC4A3E"/>
    <w:rsid w:val="00BC6054"/>
    <w:rsid w:val="00BE00EA"/>
    <w:rsid w:val="00BE781B"/>
    <w:rsid w:val="00C13A8C"/>
    <w:rsid w:val="00C32BDE"/>
    <w:rsid w:val="00C36963"/>
    <w:rsid w:val="00C44BE1"/>
    <w:rsid w:val="00C46B73"/>
    <w:rsid w:val="00C748DD"/>
    <w:rsid w:val="00C76C65"/>
    <w:rsid w:val="00CA056A"/>
    <w:rsid w:val="00CC1B08"/>
    <w:rsid w:val="00CC5560"/>
    <w:rsid w:val="00CE56C9"/>
    <w:rsid w:val="00CE7728"/>
    <w:rsid w:val="00CF21CF"/>
    <w:rsid w:val="00D020A6"/>
    <w:rsid w:val="00D05BCB"/>
    <w:rsid w:val="00D42B4B"/>
    <w:rsid w:val="00D8232E"/>
    <w:rsid w:val="00D82EAE"/>
    <w:rsid w:val="00DB12CD"/>
    <w:rsid w:val="00DD00CD"/>
    <w:rsid w:val="00DF4400"/>
    <w:rsid w:val="00DF7D2A"/>
    <w:rsid w:val="00E11ACC"/>
    <w:rsid w:val="00E125E2"/>
    <w:rsid w:val="00E27DB5"/>
    <w:rsid w:val="00E4240A"/>
    <w:rsid w:val="00E670D4"/>
    <w:rsid w:val="00E74FC3"/>
    <w:rsid w:val="00E77FA0"/>
    <w:rsid w:val="00EA5569"/>
    <w:rsid w:val="00EB2473"/>
    <w:rsid w:val="00EC364E"/>
    <w:rsid w:val="00EE0373"/>
    <w:rsid w:val="00EF6536"/>
    <w:rsid w:val="00F268F9"/>
    <w:rsid w:val="00F405FF"/>
    <w:rsid w:val="00F51924"/>
    <w:rsid w:val="00F56878"/>
    <w:rsid w:val="00F715CA"/>
    <w:rsid w:val="00F93608"/>
    <w:rsid w:val="00F952D9"/>
    <w:rsid w:val="00FB0A22"/>
    <w:rsid w:val="00FB362D"/>
    <w:rsid w:val="00FC0050"/>
    <w:rsid w:val="00FC6619"/>
    <w:rsid w:val="00FE38AB"/>
    <w:rsid w:val="00FF7F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69372"/>
  <w15:docId w15:val="{D1665DA7-E7B3-4187-94D3-63779DA4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5" w:line="267" w:lineRule="auto"/>
      <w:ind w:left="10" w:hanging="10"/>
      <w:jc w:val="both"/>
    </w:pPr>
    <w:rPr>
      <w:rFonts w:ascii="Calibri" w:eastAsia="Calibri" w:hAnsi="Calibri" w:cs="Calibri"/>
      <w:color w:val="000000"/>
    </w:rPr>
  </w:style>
  <w:style w:type="paragraph" w:styleId="Nadpis1">
    <w:name w:val="heading 1"/>
    <w:next w:val="Normln"/>
    <w:link w:val="Nadpis1Char"/>
    <w:uiPriority w:val="9"/>
    <w:qFormat/>
    <w:pPr>
      <w:keepNext/>
      <w:keepLines/>
      <w:spacing w:after="255"/>
      <w:ind w:left="10" w:hanging="10"/>
      <w:outlineLvl w:val="0"/>
    </w:pPr>
    <w:rPr>
      <w:rFonts w:ascii="Calibri" w:eastAsia="Calibri" w:hAnsi="Calibri" w:cs="Calibri"/>
      <w:b/>
      <w:color w:val="000000"/>
      <w:sz w:val="24"/>
    </w:rPr>
  </w:style>
  <w:style w:type="paragraph" w:styleId="Nadpis2">
    <w:name w:val="heading 2"/>
    <w:next w:val="Normln"/>
    <w:link w:val="Nadpis2Char"/>
    <w:uiPriority w:val="9"/>
    <w:unhideWhenUsed/>
    <w:qFormat/>
    <w:pPr>
      <w:keepNext/>
      <w:keepLines/>
      <w:spacing w:after="120" w:line="266" w:lineRule="auto"/>
      <w:ind w:left="436" w:hanging="10"/>
      <w:outlineLvl w:val="1"/>
    </w:pPr>
    <w:rPr>
      <w:rFonts w:ascii="Calibri" w:eastAsia="Calibri" w:hAnsi="Calibri" w:cs="Calibri"/>
      <w:b/>
      <w:color w:val="000000"/>
    </w:rPr>
  </w:style>
  <w:style w:type="paragraph" w:styleId="Nadpis3">
    <w:name w:val="heading 3"/>
    <w:next w:val="Normln"/>
    <w:link w:val="Nadpis3Char"/>
    <w:uiPriority w:val="9"/>
    <w:unhideWhenUsed/>
    <w:qFormat/>
    <w:pPr>
      <w:keepNext/>
      <w:keepLines/>
      <w:spacing w:after="120" w:line="266" w:lineRule="auto"/>
      <w:ind w:left="436" w:hanging="10"/>
      <w:outlineLvl w:val="2"/>
    </w:pPr>
    <w:rPr>
      <w:rFonts w:ascii="Calibri" w:eastAsia="Calibri" w:hAnsi="Calibri" w:cs="Calibri"/>
      <w:b/>
      <w:color w:val="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Pr>
      <w:rFonts w:ascii="Calibri" w:eastAsia="Calibri" w:hAnsi="Calibri" w:cs="Calibri"/>
      <w:b/>
      <w:color w:val="000000"/>
      <w:sz w:val="24"/>
    </w:rPr>
  </w:style>
  <w:style w:type="character" w:customStyle="1" w:styleId="Nadpis2Char">
    <w:name w:val="Nadpis 2 Char"/>
    <w:link w:val="Nadpis2"/>
    <w:rPr>
      <w:rFonts w:ascii="Calibri" w:eastAsia="Calibri" w:hAnsi="Calibri" w:cs="Calibri"/>
      <w:b/>
      <w:color w:val="000000"/>
      <w:sz w:val="22"/>
    </w:rPr>
  </w:style>
  <w:style w:type="character" w:customStyle="1" w:styleId="Nadpis3Char">
    <w:name w:val="Nadpis 3 Char"/>
    <w:link w:val="Nadpis3"/>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Zpat">
    <w:name w:val="footer"/>
    <w:basedOn w:val="Normln"/>
    <w:link w:val="ZpatChar"/>
    <w:uiPriority w:val="99"/>
    <w:unhideWhenUsed/>
    <w:rsid w:val="00A003AB"/>
    <w:pPr>
      <w:tabs>
        <w:tab w:val="center" w:pos="4536"/>
        <w:tab w:val="right" w:pos="9072"/>
      </w:tabs>
      <w:spacing w:after="0" w:line="240" w:lineRule="auto"/>
    </w:pPr>
  </w:style>
  <w:style w:type="character" w:customStyle="1" w:styleId="ZpatChar">
    <w:name w:val="Zápatí Char"/>
    <w:basedOn w:val="Standardnpsmoodstavce"/>
    <w:link w:val="Zpat"/>
    <w:uiPriority w:val="99"/>
    <w:rsid w:val="00A003AB"/>
    <w:rPr>
      <w:rFonts w:ascii="Calibri" w:eastAsia="Calibri" w:hAnsi="Calibri" w:cs="Calibri"/>
      <w:color w:val="000000"/>
    </w:rPr>
  </w:style>
  <w:style w:type="character" w:styleId="Hypertextovodkaz">
    <w:name w:val="Hyperlink"/>
    <w:basedOn w:val="Standardnpsmoodstavce"/>
    <w:uiPriority w:val="99"/>
    <w:unhideWhenUsed/>
    <w:rsid w:val="00A003AB"/>
    <w:rPr>
      <w:color w:val="0563C1" w:themeColor="hyperlink"/>
      <w:u w:val="single"/>
    </w:rPr>
  </w:style>
  <w:style w:type="character" w:styleId="Nevyeenzmnka">
    <w:name w:val="Unresolved Mention"/>
    <w:basedOn w:val="Standardnpsmoodstavce"/>
    <w:uiPriority w:val="99"/>
    <w:semiHidden/>
    <w:unhideWhenUsed/>
    <w:rsid w:val="00A003AB"/>
    <w:rPr>
      <w:color w:val="605E5C"/>
      <w:shd w:val="clear" w:color="auto" w:fill="E1DFDD"/>
    </w:rPr>
  </w:style>
  <w:style w:type="character" w:styleId="Sledovanodkaz">
    <w:name w:val="FollowedHyperlink"/>
    <w:basedOn w:val="Standardnpsmoodstavce"/>
    <w:uiPriority w:val="99"/>
    <w:semiHidden/>
    <w:unhideWhenUsed/>
    <w:rsid w:val="00A003AB"/>
    <w:rPr>
      <w:color w:val="954F72" w:themeColor="followedHyperlink"/>
      <w:u w:val="single"/>
    </w:rPr>
  </w:style>
  <w:style w:type="paragraph" w:styleId="Odstavecseseznamem">
    <w:name w:val="List Paragraph"/>
    <w:basedOn w:val="Normln"/>
    <w:uiPriority w:val="34"/>
    <w:qFormat/>
    <w:rsid w:val="00461566"/>
    <w:pPr>
      <w:ind w:left="720"/>
      <w:contextualSpacing/>
    </w:pPr>
  </w:style>
  <w:style w:type="paragraph" w:styleId="Bezmezer">
    <w:name w:val="No Spacing"/>
    <w:uiPriority w:val="1"/>
    <w:qFormat/>
    <w:rsid w:val="002F20D4"/>
    <w:pPr>
      <w:spacing w:after="0" w:line="240" w:lineRule="auto"/>
      <w:ind w:left="10" w:hanging="10"/>
      <w:jc w:val="both"/>
    </w:pPr>
    <w:rPr>
      <w:rFonts w:ascii="Calibri" w:eastAsia="Calibri" w:hAnsi="Calibri" w:cs="Calibri"/>
      <w:color w:val="000000"/>
    </w:rPr>
  </w:style>
  <w:style w:type="character" w:customStyle="1" w:styleId="cpvcode">
    <w:name w:val="cpvcode"/>
    <w:basedOn w:val="Standardnpsmoodstavce"/>
    <w:rsid w:val="00100B0A"/>
  </w:style>
  <w:style w:type="paragraph" w:styleId="Revize">
    <w:name w:val="Revision"/>
    <w:hidden/>
    <w:uiPriority w:val="99"/>
    <w:semiHidden/>
    <w:rsid w:val="00957F4F"/>
    <w:pPr>
      <w:spacing w:after="0" w:line="240" w:lineRule="auto"/>
    </w:pPr>
    <w:rPr>
      <w:rFonts w:ascii="Calibri" w:eastAsia="Calibri" w:hAnsi="Calibri" w:cs="Calibri"/>
      <w:color w:val="000000"/>
    </w:rPr>
  </w:style>
  <w:style w:type="character" w:styleId="Odkaznakoment">
    <w:name w:val="annotation reference"/>
    <w:basedOn w:val="Standardnpsmoodstavce"/>
    <w:unhideWhenUsed/>
    <w:rsid w:val="008F2DA6"/>
    <w:rPr>
      <w:sz w:val="16"/>
      <w:szCs w:val="16"/>
    </w:rPr>
  </w:style>
  <w:style w:type="paragraph" w:styleId="Textkomente">
    <w:name w:val="annotation text"/>
    <w:basedOn w:val="Normln"/>
    <w:link w:val="TextkomenteChar"/>
    <w:uiPriority w:val="99"/>
    <w:unhideWhenUsed/>
    <w:rsid w:val="008F2DA6"/>
    <w:pPr>
      <w:spacing w:line="240" w:lineRule="auto"/>
    </w:pPr>
    <w:rPr>
      <w:sz w:val="20"/>
      <w:szCs w:val="20"/>
    </w:rPr>
  </w:style>
  <w:style w:type="character" w:customStyle="1" w:styleId="TextkomenteChar">
    <w:name w:val="Text komentáře Char"/>
    <w:basedOn w:val="Standardnpsmoodstavce"/>
    <w:link w:val="Textkomente"/>
    <w:uiPriority w:val="99"/>
    <w:rsid w:val="008F2DA6"/>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8F2DA6"/>
    <w:rPr>
      <w:b/>
      <w:bCs/>
    </w:rPr>
  </w:style>
  <w:style w:type="character" w:customStyle="1" w:styleId="PedmtkomenteChar">
    <w:name w:val="Předmět komentáře Char"/>
    <w:basedOn w:val="TextkomenteChar"/>
    <w:link w:val="Pedmtkomente"/>
    <w:uiPriority w:val="99"/>
    <w:semiHidden/>
    <w:rsid w:val="008F2DA6"/>
    <w:rPr>
      <w:rFonts w:ascii="Calibri" w:eastAsia="Calibri" w:hAnsi="Calibri" w:cs="Calibri"/>
      <w:b/>
      <w:bCs/>
      <w:color w:val="000000"/>
      <w:sz w:val="20"/>
      <w:szCs w:val="20"/>
    </w:rPr>
  </w:style>
  <w:style w:type="character" w:customStyle="1" w:styleId="Zkladntext">
    <w:name w:val="Základní text_"/>
    <w:basedOn w:val="Standardnpsmoodstavce"/>
    <w:link w:val="Zkladntext1"/>
    <w:rsid w:val="002641C9"/>
    <w:rPr>
      <w:rFonts w:ascii="Calibri" w:eastAsia="Calibri" w:hAnsi="Calibri" w:cs="Calibri"/>
      <w:shd w:val="clear" w:color="auto" w:fill="FFFFFF"/>
    </w:rPr>
  </w:style>
  <w:style w:type="paragraph" w:customStyle="1" w:styleId="Zkladntext1">
    <w:name w:val="Základní text1"/>
    <w:basedOn w:val="Normln"/>
    <w:link w:val="Zkladntext"/>
    <w:rsid w:val="002641C9"/>
    <w:pPr>
      <w:widowControl w:val="0"/>
      <w:shd w:val="clear" w:color="auto" w:fill="FFFFFF"/>
      <w:spacing w:after="120" w:line="271" w:lineRule="auto"/>
      <w:ind w:left="0" w:firstLine="0"/>
      <w:jc w:val="lef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098017">
      <w:bodyDiv w:val="1"/>
      <w:marLeft w:val="0"/>
      <w:marRight w:val="0"/>
      <w:marTop w:val="0"/>
      <w:marBottom w:val="0"/>
      <w:divBdr>
        <w:top w:val="none" w:sz="0" w:space="0" w:color="auto"/>
        <w:left w:val="none" w:sz="0" w:space="0" w:color="auto"/>
        <w:bottom w:val="none" w:sz="0" w:space="0" w:color="auto"/>
        <w:right w:val="none" w:sz="0" w:space="0" w:color="auto"/>
      </w:divBdr>
    </w:div>
    <w:div w:id="1316569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azky.ivancice.cz/profile_display_2.html" TargetMode="Externa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turala@optimalconsulting.cz" TargetMode="External"/><Relationship Id="rId14" Type="http://schemas.openxmlformats.org/officeDocument/2006/relationships/hyperlink" Target="https://zakazky.ivancice.cz/profile_display_2.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894CB-EADF-431E-8F8F-9CB16EE79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1196</Words>
  <Characters>7063</Characters>
  <Application>Microsoft Office Word</Application>
  <DocSecurity>0</DocSecurity>
  <Lines>58</Lines>
  <Paragraphs>16</Paragraphs>
  <ScaleCrop>false</ScaleCrop>
  <HeadingPairs>
    <vt:vector size="2" baseType="variant">
      <vt:variant>
        <vt:lpstr>Název</vt:lpstr>
      </vt:variant>
      <vt:variant>
        <vt:i4>1</vt:i4>
      </vt:variant>
    </vt:vector>
  </HeadingPairs>
  <TitlesOfParts>
    <vt:vector size="1" baseType="lpstr">
      <vt:lpstr>Microsoft Word - ZD zadavaci dokumentace CUP_PKN Wi-Fi_v2[24].docx</vt:lpstr>
    </vt:vector>
  </TitlesOfParts>
  <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ZD zadavaci dokumentace CUP_PKN Wi-Fi_v2[24].docx</dc:title>
  <dc:subject/>
  <dc:creator>Tomáš Šturala</dc:creator>
  <cp:keywords/>
  <cp:lastModifiedBy>Office</cp:lastModifiedBy>
  <cp:revision>3</cp:revision>
  <cp:lastPrinted>2023-10-10T19:50:00Z</cp:lastPrinted>
  <dcterms:created xsi:type="dcterms:W3CDTF">2024-02-21T12:56:00Z</dcterms:created>
  <dcterms:modified xsi:type="dcterms:W3CDTF">2024-02-21T12:57:00Z</dcterms:modified>
</cp:coreProperties>
</file>